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163"/>
        <w:tblW w:w="1105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628"/>
        <w:gridCol w:w="1877"/>
      </w:tblGrid>
      <w:tr w:rsidR="00934EE9" w:rsidRPr="00594718" w:rsidTr="00653242">
        <w:trPr>
          <w:trHeight w:val="1276"/>
        </w:trPr>
        <w:tc>
          <w:tcPr>
            <w:tcW w:w="2552" w:type="dxa"/>
          </w:tcPr>
          <w:p w:rsidR="00934EE9" w:rsidRPr="00594718" w:rsidRDefault="00934EE9" w:rsidP="00653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</w:p>
          <w:p w:rsidR="00934EE9" w:rsidRPr="00594718" w:rsidRDefault="00934EE9" w:rsidP="00653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594718">
              <w:rPr>
                <w:rFonts w:ascii="Times New Roman" w:eastAsia="Times New Roman" w:hAnsi="Times New Roman" w:cs="Times New Roman"/>
                <w:noProof/>
                <w:sz w:val="18"/>
                <w:szCs w:val="18"/>
                <w:u w:val="single"/>
                <w:lang w:val="en-GB" w:eastAsia="en-GB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310515</wp:posOffset>
                  </wp:positionH>
                  <wp:positionV relativeFrom="paragraph">
                    <wp:posOffset>-10160</wp:posOffset>
                  </wp:positionV>
                  <wp:extent cx="600075" cy="400050"/>
                  <wp:effectExtent l="19050" t="0" r="9525" b="0"/>
                  <wp:wrapTight wrapText="bothSides">
                    <wp:wrapPolygon edited="0">
                      <wp:start x="-686" y="0"/>
                      <wp:lineTo x="-686" y="20571"/>
                      <wp:lineTo x="21943" y="20571"/>
                      <wp:lineTo x="21943" y="0"/>
                      <wp:lineTo x="-686" y="0"/>
                    </wp:wrapPolygon>
                  </wp:wrapTight>
                  <wp:docPr id="3" name="Imagem 3" descr="BandeiraAzo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BandeiraAzo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400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934EE9" w:rsidRPr="00594718" w:rsidRDefault="00934EE9" w:rsidP="00653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</w:p>
          <w:p w:rsidR="00934EE9" w:rsidRPr="00594718" w:rsidRDefault="00934EE9" w:rsidP="0065324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  <w:p w:rsidR="00934EE9" w:rsidRPr="00594718" w:rsidRDefault="00934EE9" w:rsidP="0065324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noProof/>
                <w:sz w:val="18"/>
                <w:szCs w:val="24"/>
              </w:rPr>
            </w:pPr>
            <w:r w:rsidRPr="00594718">
              <w:rPr>
                <w:rFonts w:ascii="Calibri" w:eastAsia="Times New Roman" w:hAnsi="Calibri" w:cs="Times New Roman"/>
                <w:b/>
                <w:sz w:val="18"/>
                <w:szCs w:val="18"/>
              </w:rPr>
              <w:t>Governo Regional dos Açores</w:t>
            </w:r>
          </w:p>
        </w:tc>
        <w:tc>
          <w:tcPr>
            <w:tcW w:w="6628" w:type="dxa"/>
            <w:vAlign w:val="center"/>
          </w:tcPr>
          <w:p w:rsidR="00934EE9" w:rsidRPr="00594718" w:rsidRDefault="00934EE9" w:rsidP="00653242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808080"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b/>
                <w:noProof/>
                <w:sz w:val="32"/>
                <w:szCs w:val="32"/>
                <w:lang w:eastAsia="pt-PT"/>
              </w:rPr>
              <w:t>INFORMAÇÃO - PROVA DE EQUIVALÊNCIA À</w:t>
            </w:r>
          </w:p>
          <w:p w:rsidR="00934EE9" w:rsidRPr="00594718" w:rsidRDefault="00934EE9" w:rsidP="00653242">
            <w:pPr>
              <w:spacing w:after="0" w:line="360" w:lineRule="auto"/>
              <w:jc w:val="center"/>
              <w:rPr>
                <w:rFonts w:ascii="Calibri" w:hAnsi="Calibri" w:cs="Calibri"/>
                <w:b/>
                <w:noProof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noProof/>
                <w:sz w:val="32"/>
                <w:szCs w:val="32"/>
                <w:lang w:eastAsia="pt-PT"/>
              </w:rPr>
              <w:t>FR</w:t>
            </w:r>
            <w:r w:rsidR="00D91E13">
              <w:rPr>
                <w:rFonts w:ascii="Calibri" w:hAnsi="Calibri" w:cs="Calibri"/>
                <w:b/>
                <w:noProof/>
                <w:sz w:val="32"/>
                <w:szCs w:val="32"/>
                <w:lang w:eastAsia="pt-PT"/>
              </w:rPr>
              <w:t>EQUÊNCIA DO ENSINO BÁSICO - 2019</w:t>
            </w:r>
          </w:p>
        </w:tc>
        <w:tc>
          <w:tcPr>
            <w:tcW w:w="1877" w:type="dxa"/>
          </w:tcPr>
          <w:p w:rsidR="00934EE9" w:rsidRPr="00594718" w:rsidRDefault="00934EE9" w:rsidP="0065324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594718">
              <w:rPr>
                <w:rFonts w:ascii="Calibri" w:eastAsia="Times New Roman" w:hAnsi="Calibri" w:cs="Times New Roman"/>
                <w:b/>
                <w:noProof/>
                <w:sz w:val="18"/>
                <w:szCs w:val="18"/>
                <w:lang w:val="en-GB" w:eastAsia="en-GB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249917</wp:posOffset>
                  </wp:positionH>
                  <wp:positionV relativeFrom="paragraph">
                    <wp:posOffset>-25038</wp:posOffset>
                  </wp:positionV>
                  <wp:extent cx="598170" cy="417830"/>
                  <wp:effectExtent l="19050" t="19050" r="11430" b="20320"/>
                  <wp:wrapTight wrapText="bothSides">
                    <wp:wrapPolygon edited="0">
                      <wp:start x="-688" y="-985"/>
                      <wp:lineTo x="-688" y="22650"/>
                      <wp:lineTo x="22013" y="22650"/>
                      <wp:lineTo x="22013" y="-985"/>
                      <wp:lineTo x="-688" y="-985"/>
                    </wp:wrapPolygon>
                  </wp:wrapTight>
                  <wp:docPr id="2" name="Imagem 2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170" cy="417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34EE9" w:rsidRPr="00594718" w:rsidRDefault="00934EE9" w:rsidP="006532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  <w:p w:rsidR="00934EE9" w:rsidRPr="00594718" w:rsidRDefault="00934EE9" w:rsidP="006532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  <w:p w:rsidR="00934EE9" w:rsidRPr="00594718" w:rsidRDefault="00934EE9" w:rsidP="0065324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  <w:p w:rsidR="00934EE9" w:rsidRPr="00594718" w:rsidRDefault="00934EE9" w:rsidP="0065324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594718">
              <w:rPr>
                <w:rFonts w:ascii="Calibri" w:eastAsia="Times New Roman" w:hAnsi="Calibri" w:cs="Times New Roman"/>
                <w:b/>
                <w:sz w:val="18"/>
                <w:szCs w:val="18"/>
              </w:rPr>
              <w:t xml:space="preserve">          EBS de Velas</w:t>
            </w:r>
          </w:p>
        </w:tc>
      </w:tr>
    </w:tbl>
    <w:p w:rsidR="00934EE9" w:rsidRDefault="00934EE9" w:rsidP="00FC6D44">
      <w:pPr>
        <w:spacing w:after="0" w:line="360" w:lineRule="auto"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321818" w:rsidRPr="00FC6D44" w:rsidRDefault="00321818" w:rsidP="00321818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8"/>
          <w:szCs w:val="28"/>
          <w:u w:val="single"/>
        </w:rPr>
        <w:t>Físico- Química</w:t>
      </w:r>
      <w:r w:rsidRPr="00C44F12">
        <w:rPr>
          <w:rFonts w:ascii="Calibri" w:hAnsi="Calibri" w:cs="Calibri"/>
          <w:sz w:val="20"/>
          <w:szCs w:val="20"/>
          <w:u w:val="single"/>
        </w:rPr>
        <w:t xml:space="preserve"> </w:t>
      </w:r>
      <w:r>
        <w:rPr>
          <w:rFonts w:ascii="Calibri" w:hAnsi="Calibri" w:cs="Calibri"/>
          <w:sz w:val="20"/>
          <w:szCs w:val="20"/>
          <w:u w:val="single"/>
        </w:rPr>
        <w:t xml:space="preserve">– </w:t>
      </w:r>
      <w:proofErr w:type="gramStart"/>
      <w:r w:rsidRPr="005A2F10">
        <w:rPr>
          <w:rFonts w:ascii="Calibri" w:hAnsi="Calibri" w:cs="Calibri"/>
          <w:b/>
          <w:sz w:val="28"/>
          <w:szCs w:val="28"/>
          <w:u w:val="single"/>
        </w:rPr>
        <w:t>3ºCEB</w:t>
      </w:r>
      <w:r>
        <w:rPr>
          <w:rFonts w:ascii="Calibri" w:hAnsi="Calibri" w:cs="Calibri"/>
          <w:b/>
          <w:sz w:val="28"/>
          <w:szCs w:val="28"/>
          <w:u w:val="single"/>
        </w:rPr>
        <w:t xml:space="preserve">                                                                        Prova</w:t>
      </w:r>
      <w:proofErr w:type="gramEnd"/>
      <w:r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Pr="00C44F12">
        <w:rPr>
          <w:rFonts w:ascii="Calibri" w:hAnsi="Calibri" w:cs="Calibri"/>
          <w:b/>
          <w:sz w:val="28"/>
          <w:szCs w:val="28"/>
          <w:u w:val="single"/>
        </w:rPr>
        <w:t>11</w:t>
      </w:r>
    </w:p>
    <w:p w:rsidR="00FC6D44" w:rsidRDefault="00FC6D44" w:rsidP="00FC6D44">
      <w:pPr>
        <w:spacing w:after="0" w:line="360" w:lineRule="auto"/>
        <w:rPr>
          <w:rFonts w:ascii="Calibri" w:hAnsi="Calibri" w:cs="Calibri"/>
        </w:rPr>
      </w:pPr>
    </w:p>
    <w:p w:rsidR="00FC6D44" w:rsidRPr="00097E0E" w:rsidRDefault="00FC6D44" w:rsidP="00FC6D44">
      <w:pPr>
        <w:pStyle w:val="Cabealho1"/>
        <w:keepNext w:val="0"/>
        <w:keepLines w:val="0"/>
        <w:widowControl w:val="0"/>
        <w:numPr>
          <w:ilvl w:val="0"/>
          <w:numId w:val="1"/>
        </w:numPr>
        <w:spacing w:before="0" w:line="360" w:lineRule="auto"/>
        <w:jc w:val="both"/>
        <w:rPr>
          <w:rFonts w:ascii="Calibri" w:hAnsi="Calibri" w:cs="Calibri"/>
        </w:rPr>
      </w:pPr>
      <w:r w:rsidRPr="00FC6D44">
        <w:rPr>
          <w:rFonts w:ascii="Calibri" w:hAnsi="Calibri" w:cs="Calibri"/>
        </w:rPr>
        <w:t>INTRODUÇÃO</w:t>
      </w:r>
    </w:p>
    <w:p w:rsidR="004309F9" w:rsidRPr="004309F9" w:rsidRDefault="004309F9" w:rsidP="004309F9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Calibri" w:eastAsia="Times New Roman" w:hAnsi="Calibri" w:cs="Georgia"/>
          <w:sz w:val="24"/>
          <w:szCs w:val="24"/>
          <w:lang w:eastAsia="pt-PT"/>
        </w:rPr>
      </w:pPr>
      <w:r w:rsidRPr="004309F9">
        <w:rPr>
          <w:rFonts w:cs="Georgia"/>
          <w:sz w:val="24"/>
          <w:szCs w:val="24"/>
        </w:rPr>
        <w:t xml:space="preserve">O presente documento visa divulgar as características da prova de equivalência à frequência do ensino básico, a realizar em 2019 pelos alunos que se encontram abrangidos pelos planos de estudo instituídos pelo Decreto Legislativo Regional nº 21/2010/A, de 24 de junho. Deve ainda ser tido em consideração a Portaria Nº 102/2016, de 18 de outubro, o Despacho Normativo nº 3-A/2019, de 26 de fevereiro </w:t>
      </w:r>
      <w:r w:rsidRPr="004309F9">
        <w:rPr>
          <w:rFonts w:ascii="Calibri" w:eastAsia="Times New Roman" w:hAnsi="Calibri" w:cs="Georgia"/>
          <w:sz w:val="24"/>
          <w:szCs w:val="24"/>
          <w:lang w:eastAsia="pt-PT"/>
        </w:rPr>
        <w:t xml:space="preserve">e a </w:t>
      </w:r>
      <w:r w:rsidRPr="004309F9">
        <w:rPr>
          <w:rFonts w:ascii="Calibri" w:eastAsia="Times New Roman" w:hAnsi="Calibri" w:cs="Times New Roman"/>
          <w:sz w:val="24"/>
          <w:szCs w:val="24"/>
          <w:lang w:eastAsia="pt-PT"/>
        </w:rPr>
        <w:t>Declaração de retificação nº377/2019 de 29 de abril de 2019.</w:t>
      </w:r>
    </w:p>
    <w:p w:rsidR="004309F9" w:rsidRPr="004309F9" w:rsidRDefault="004309F9" w:rsidP="004309F9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cs="TrebuchetMS"/>
          <w:color w:val="000000"/>
          <w:sz w:val="20"/>
          <w:szCs w:val="20"/>
        </w:rPr>
      </w:pPr>
      <w:r w:rsidRPr="004309F9">
        <w:rPr>
          <w:rFonts w:cs="TrebuchetMS"/>
          <w:color w:val="000000"/>
          <w:sz w:val="24"/>
          <w:szCs w:val="24"/>
        </w:rPr>
        <w:t>A prova tem por referência os documentos curriculares em vigor para a disciplina de Físico - Química do ensino básico e permite avaliar a aprendizagem passível de avaliação numa prova escrita de duração limitada</w:t>
      </w:r>
      <w:r w:rsidRPr="004309F9">
        <w:rPr>
          <w:rFonts w:cs="TrebuchetMS"/>
          <w:color w:val="000000"/>
          <w:sz w:val="20"/>
          <w:szCs w:val="20"/>
        </w:rPr>
        <w:t>.</w:t>
      </w:r>
    </w:p>
    <w:p w:rsidR="004309F9" w:rsidRDefault="004309F9" w:rsidP="004309F9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cs="Georgia"/>
          <w:sz w:val="24"/>
          <w:szCs w:val="24"/>
        </w:rPr>
      </w:pPr>
      <w:r w:rsidRPr="004309F9">
        <w:rPr>
          <w:rFonts w:cs="Georgia"/>
          <w:sz w:val="24"/>
          <w:szCs w:val="24"/>
        </w:rPr>
        <w:t>As informações apresentadas neste documento não dispensam a consulta da legislação referida e dos documentos curriculares em vigor para a disciplina.</w:t>
      </w:r>
    </w:p>
    <w:p w:rsidR="004309F9" w:rsidRPr="004309F9" w:rsidRDefault="004309F9" w:rsidP="004309F9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cs="Georgia"/>
          <w:sz w:val="24"/>
          <w:szCs w:val="24"/>
        </w:rPr>
      </w:pPr>
      <w:r w:rsidRPr="004309F9">
        <w:rPr>
          <w:rFonts w:ascii="Calibri" w:hAnsi="Calibri" w:cs="Calibri"/>
          <w:sz w:val="24"/>
          <w:szCs w:val="24"/>
        </w:rPr>
        <w:t>O presente documento dá a conhecer os seguintes aspetos relativos à prova:</w:t>
      </w:r>
    </w:p>
    <w:p w:rsidR="00AB6198" w:rsidRDefault="00FC6D44" w:rsidP="00AB619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B6198">
        <w:rPr>
          <w:rFonts w:ascii="Calibri" w:hAnsi="Calibri" w:cs="Calibri"/>
          <w:sz w:val="24"/>
          <w:szCs w:val="24"/>
        </w:rPr>
        <w:t>Objeto de avaliação;</w:t>
      </w:r>
    </w:p>
    <w:p w:rsidR="00AB6198" w:rsidRDefault="00FC6D44" w:rsidP="00AB619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B6198">
        <w:rPr>
          <w:rFonts w:ascii="Calibri" w:hAnsi="Calibri" w:cs="Calibri"/>
          <w:sz w:val="24"/>
          <w:szCs w:val="24"/>
        </w:rPr>
        <w:t>Características e estrutura;</w:t>
      </w:r>
    </w:p>
    <w:p w:rsidR="00AB6198" w:rsidRDefault="00FC6D44" w:rsidP="00AB619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B6198">
        <w:rPr>
          <w:rFonts w:ascii="Calibri" w:hAnsi="Calibri" w:cs="Calibri"/>
          <w:sz w:val="24"/>
          <w:szCs w:val="24"/>
        </w:rPr>
        <w:t xml:space="preserve">Critérios </w:t>
      </w:r>
      <w:r w:rsidR="000612CB">
        <w:rPr>
          <w:rFonts w:ascii="Calibri" w:hAnsi="Calibri" w:cs="Calibri"/>
          <w:sz w:val="24"/>
          <w:szCs w:val="24"/>
        </w:rPr>
        <w:t xml:space="preserve">gerais </w:t>
      </w:r>
      <w:r w:rsidRPr="00AB6198">
        <w:rPr>
          <w:rFonts w:ascii="Calibri" w:hAnsi="Calibri" w:cs="Calibri"/>
          <w:sz w:val="24"/>
          <w:szCs w:val="24"/>
        </w:rPr>
        <w:t>de classificação;</w:t>
      </w:r>
    </w:p>
    <w:p w:rsidR="00AB6198" w:rsidRDefault="00FC6D44" w:rsidP="00AB619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B6198">
        <w:rPr>
          <w:rFonts w:ascii="Calibri" w:hAnsi="Calibri" w:cs="Calibri"/>
          <w:sz w:val="24"/>
          <w:szCs w:val="24"/>
        </w:rPr>
        <w:t>Material;</w:t>
      </w:r>
    </w:p>
    <w:p w:rsidR="00FC6D44" w:rsidRDefault="00FC6D44" w:rsidP="00AB619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B6198">
        <w:rPr>
          <w:rFonts w:ascii="Calibri" w:hAnsi="Calibri" w:cs="Calibri"/>
          <w:sz w:val="24"/>
          <w:szCs w:val="24"/>
        </w:rPr>
        <w:t>Duração.</w:t>
      </w:r>
    </w:p>
    <w:p w:rsidR="000612CB" w:rsidRPr="00AB6198" w:rsidRDefault="00663DA7" w:rsidP="00AB619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Cotação da prova</w:t>
      </w:r>
      <w:r w:rsidR="004712B3">
        <w:rPr>
          <w:rFonts w:ascii="Calibri" w:hAnsi="Calibri" w:cs="Calibri"/>
          <w:sz w:val="24"/>
          <w:szCs w:val="24"/>
        </w:rPr>
        <w:t>.</w:t>
      </w:r>
    </w:p>
    <w:p w:rsidR="00FC6D44" w:rsidRDefault="00FC6D44" w:rsidP="00AB6198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FC6D44">
        <w:rPr>
          <w:rFonts w:ascii="Calibri" w:hAnsi="Calibri" w:cs="Calibri"/>
          <w:sz w:val="24"/>
          <w:szCs w:val="24"/>
        </w:rPr>
        <w:t xml:space="preserve">Este documento </w:t>
      </w:r>
      <w:r w:rsidR="00AB6198">
        <w:rPr>
          <w:rFonts w:ascii="Calibri" w:hAnsi="Calibri" w:cs="Calibri"/>
          <w:sz w:val="24"/>
          <w:szCs w:val="24"/>
        </w:rPr>
        <w:t xml:space="preserve">será afixado </w:t>
      </w:r>
      <w:r w:rsidR="00097E0E">
        <w:rPr>
          <w:rFonts w:ascii="Calibri" w:hAnsi="Calibri" w:cs="Calibri"/>
          <w:sz w:val="24"/>
          <w:szCs w:val="24"/>
        </w:rPr>
        <w:t xml:space="preserve">em local de estilo </w:t>
      </w:r>
      <w:r w:rsidR="00AB6198">
        <w:rPr>
          <w:rFonts w:ascii="Calibri" w:hAnsi="Calibri" w:cs="Calibri"/>
          <w:sz w:val="24"/>
          <w:szCs w:val="24"/>
        </w:rPr>
        <w:t xml:space="preserve">e divulgado na página da internet da unidade orgânica, para que </w:t>
      </w:r>
      <w:r w:rsidR="00097E0E">
        <w:rPr>
          <w:rFonts w:ascii="Calibri" w:hAnsi="Calibri" w:cs="Calibri"/>
          <w:sz w:val="24"/>
          <w:szCs w:val="24"/>
        </w:rPr>
        <w:t xml:space="preserve">os alunos </w:t>
      </w:r>
      <w:r w:rsidRPr="00FC6D44">
        <w:rPr>
          <w:rFonts w:ascii="Calibri" w:hAnsi="Calibri" w:cs="Calibri"/>
          <w:sz w:val="24"/>
          <w:szCs w:val="24"/>
        </w:rPr>
        <w:t>fiquem devidamente informados sobre a prova que irão realizar.</w:t>
      </w:r>
    </w:p>
    <w:p w:rsidR="00AB6198" w:rsidRDefault="00AB6198" w:rsidP="00AB6198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A93AA7" w:rsidRDefault="00A93AA7" w:rsidP="00AB6198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A93AA7" w:rsidRDefault="00A93AA7" w:rsidP="00AB6198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A93AA7" w:rsidRDefault="00A93AA7" w:rsidP="00AB6198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A93AA7" w:rsidRDefault="00A93AA7" w:rsidP="004309F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AB6198" w:rsidRPr="00FC6D44" w:rsidRDefault="00AB6198" w:rsidP="00AB6198">
      <w:pPr>
        <w:pStyle w:val="Cabealho1"/>
        <w:keepNext w:val="0"/>
        <w:keepLines w:val="0"/>
        <w:widowControl w:val="0"/>
        <w:numPr>
          <w:ilvl w:val="0"/>
          <w:numId w:val="1"/>
        </w:numPr>
        <w:spacing w:before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OBJETO DE AVALIAÇÃO </w:t>
      </w:r>
    </w:p>
    <w:p w:rsidR="00A93AA7" w:rsidRDefault="00A93AA7" w:rsidP="00A93AA7">
      <w:pPr>
        <w:pStyle w:val="PargrafodaLista"/>
        <w:spacing w:after="0"/>
        <w:jc w:val="both"/>
        <w:rPr>
          <w:rFonts w:cs="Calibri"/>
          <w:sz w:val="24"/>
          <w:szCs w:val="24"/>
        </w:rPr>
      </w:pPr>
      <w:r w:rsidRPr="00BF45AD">
        <w:rPr>
          <w:rFonts w:cs="Calibri"/>
          <w:sz w:val="24"/>
          <w:szCs w:val="24"/>
        </w:rPr>
        <w:t>Os temas, subtemas e conteúdos que podem constituir o objeto de avaliação são os que se apresentam no quadro seguinte:</w:t>
      </w:r>
    </w:p>
    <w:p w:rsidR="00A93AA7" w:rsidRPr="00A93AA7" w:rsidRDefault="00A93AA7" w:rsidP="00A93AA7">
      <w:pPr>
        <w:pStyle w:val="PargrafodaLista"/>
        <w:spacing w:after="0"/>
        <w:jc w:val="both"/>
        <w:rPr>
          <w:rFonts w:cs="Calibri"/>
          <w:sz w:val="24"/>
          <w:szCs w:val="24"/>
        </w:rPr>
      </w:pPr>
    </w:p>
    <w:p w:rsidR="00A93AA7" w:rsidRPr="005766B2" w:rsidRDefault="00A93AA7" w:rsidP="00A93AA7">
      <w:r w:rsidRPr="00BF45AD">
        <w:rPr>
          <w:u w:val="single"/>
        </w:rPr>
        <w:t xml:space="preserve">Quadro I </w:t>
      </w:r>
      <w:r w:rsidRPr="00B31442">
        <w:t xml:space="preserve">- </w:t>
      </w:r>
      <w:r>
        <w:t>Temas e conteúdos objeto de avaliação/ competências específicas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8510"/>
      </w:tblGrid>
      <w:tr w:rsidR="00BD105F" w:rsidRPr="005766B2" w:rsidTr="00BD105F">
        <w:trPr>
          <w:trHeight w:val="235"/>
        </w:trPr>
        <w:tc>
          <w:tcPr>
            <w:tcW w:w="9498" w:type="dxa"/>
            <w:gridSpan w:val="2"/>
          </w:tcPr>
          <w:p w:rsidR="00BD105F" w:rsidRPr="002A76FD" w:rsidRDefault="00BD105F" w:rsidP="00E336C2">
            <w:pPr>
              <w:spacing w:after="0" w:line="240" w:lineRule="auto"/>
              <w:jc w:val="center"/>
              <w:rPr>
                <w:rFonts w:cs="Calibri"/>
              </w:rPr>
            </w:pPr>
            <w:r w:rsidRPr="002A76FD">
              <w:rPr>
                <w:rFonts w:cs="Calibri"/>
              </w:rPr>
              <w:t>Conteúdos/Temas</w:t>
            </w:r>
          </w:p>
        </w:tc>
      </w:tr>
      <w:tr w:rsidR="00BD105F" w:rsidRPr="005766B2" w:rsidTr="00BD105F">
        <w:trPr>
          <w:trHeight w:val="1489"/>
        </w:trPr>
        <w:tc>
          <w:tcPr>
            <w:tcW w:w="988" w:type="dxa"/>
            <w:vMerge w:val="restart"/>
            <w:vAlign w:val="center"/>
          </w:tcPr>
          <w:p w:rsidR="00BD105F" w:rsidRPr="005766B2" w:rsidRDefault="00BD105F" w:rsidP="00E336C2">
            <w:pPr>
              <w:spacing w:after="0" w:line="360" w:lineRule="auto"/>
              <w:jc w:val="both"/>
              <w:rPr>
                <w:rFonts w:cs="Calibri"/>
              </w:rPr>
            </w:pPr>
            <w:r w:rsidRPr="005766B2">
              <w:rPr>
                <w:rFonts w:cs="Calibri"/>
              </w:rPr>
              <w:t xml:space="preserve">7.º </w:t>
            </w:r>
            <w:proofErr w:type="gramStart"/>
            <w:r w:rsidRPr="005766B2">
              <w:rPr>
                <w:rFonts w:cs="Calibri"/>
              </w:rPr>
              <w:t>ano</w:t>
            </w:r>
            <w:proofErr w:type="gramEnd"/>
          </w:p>
        </w:tc>
        <w:tc>
          <w:tcPr>
            <w:tcW w:w="8510" w:type="dxa"/>
          </w:tcPr>
          <w:p w:rsidR="00BD105F" w:rsidRPr="005766B2" w:rsidRDefault="00BD105F" w:rsidP="00E336C2">
            <w:pPr>
              <w:spacing w:after="0" w:line="240" w:lineRule="auto"/>
              <w:jc w:val="both"/>
              <w:rPr>
                <w:rFonts w:cs="Calibri"/>
              </w:rPr>
            </w:pPr>
            <w:r w:rsidRPr="005766B2">
              <w:rPr>
                <w:rFonts w:cs="Calibri"/>
                <w:b/>
              </w:rPr>
              <w:t>Terra no Espaço</w:t>
            </w:r>
            <w:r w:rsidRPr="005766B2">
              <w:rPr>
                <w:rFonts w:cs="Calibri"/>
              </w:rPr>
              <w:t>:</w:t>
            </w:r>
          </w:p>
          <w:p w:rsidR="00BD105F" w:rsidRPr="005766B2" w:rsidRDefault="00BD105F" w:rsidP="00E336C2">
            <w:pPr>
              <w:spacing w:after="0" w:line="240" w:lineRule="auto"/>
              <w:jc w:val="both"/>
              <w:rPr>
                <w:rFonts w:cs="Calibri"/>
              </w:rPr>
            </w:pPr>
            <w:r w:rsidRPr="005766B2">
              <w:rPr>
                <w:rFonts w:cs="Calibri"/>
              </w:rPr>
              <w:t xml:space="preserve">     - Sistema Solar;</w:t>
            </w:r>
          </w:p>
          <w:p w:rsidR="00BD105F" w:rsidRPr="005766B2" w:rsidRDefault="00BD105F" w:rsidP="00E336C2">
            <w:pPr>
              <w:spacing w:after="0" w:line="240" w:lineRule="auto"/>
              <w:jc w:val="both"/>
              <w:rPr>
                <w:rFonts w:cs="Calibri"/>
              </w:rPr>
            </w:pPr>
            <w:r w:rsidRPr="005766B2">
              <w:rPr>
                <w:rFonts w:cs="Calibri"/>
              </w:rPr>
              <w:t xml:space="preserve">     - Planeta Terra: </w:t>
            </w:r>
          </w:p>
          <w:p w:rsidR="00BD105F" w:rsidRPr="005766B2" w:rsidRDefault="00BD105F" w:rsidP="00E336C2">
            <w:pPr>
              <w:spacing w:after="0" w:line="240" w:lineRule="auto"/>
              <w:jc w:val="both"/>
              <w:rPr>
                <w:rFonts w:cs="Calibri"/>
              </w:rPr>
            </w:pPr>
            <w:r w:rsidRPr="005766B2">
              <w:rPr>
                <w:rFonts w:cs="Calibri"/>
              </w:rPr>
              <w:t xml:space="preserve">              - Terra, Sol e Lua. </w:t>
            </w:r>
          </w:p>
          <w:p w:rsidR="00BD105F" w:rsidRPr="005766B2" w:rsidRDefault="00BD105F" w:rsidP="00E336C2">
            <w:pPr>
              <w:spacing w:after="0" w:line="240" w:lineRule="auto"/>
              <w:jc w:val="both"/>
              <w:rPr>
                <w:rFonts w:cs="Calibri"/>
              </w:rPr>
            </w:pPr>
            <w:r w:rsidRPr="005766B2">
              <w:rPr>
                <w:rFonts w:cs="Calibri"/>
              </w:rPr>
              <w:t xml:space="preserve">              - Movimentos e Forças.</w:t>
            </w:r>
          </w:p>
        </w:tc>
      </w:tr>
      <w:tr w:rsidR="00BD105F" w:rsidRPr="005766B2" w:rsidTr="00BD105F">
        <w:trPr>
          <w:trHeight w:val="1451"/>
        </w:trPr>
        <w:tc>
          <w:tcPr>
            <w:tcW w:w="988" w:type="dxa"/>
            <w:vMerge/>
            <w:vAlign w:val="center"/>
          </w:tcPr>
          <w:p w:rsidR="00BD105F" w:rsidRPr="005766B2" w:rsidRDefault="00BD105F" w:rsidP="00E336C2">
            <w:pPr>
              <w:spacing w:after="0" w:line="360" w:lineRule="auto"/>
              <w:jc w:val="both"/>
              <w:rPr>
                <w:rFonts w:cs="Calibri"/>
              </w:rPr>
            </w:pPr>
          </w:p>
        </w:tc>
        <w:tc>
          <w:tcPr>
            <w:tcW w:w="8510" w:type="dxa"/>
          </w:tcPr>
          <w:p w:rsidR="00BD105F" w:rsidRPr="005766B2" w:rsidRDefault="00BD105F" w:rsidP="00E336C2">
            <w:pPr>
              <w:spacing w:after="0" w:line="24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Materiais e Energia ou Terra em Transformação</w:t>
            </w:r>
            <w:r w:rsidRPr="005766B2">
              <w:rPr>
                <w:rFonts w:cs="Calibri"/>
                <w:b/>
              </w:rPr>
              <w:t xml:space="preserve">: </w:t>
            </w:r>
          </w:p>
          <w:p w:rsidR="00BD105F" w:rsidRPr="005766B2" w:rsidRDefault="00BD105F" w:rsidP="00E336C2">
            <w:pPr>
              <w:spacing w:after="0" w:line="240" w:lineRule="auto"/>
              <w:jc w:val="both"/>
              <w:rPr>
                <w:rFonts w:cs="Calibri"/>
              </w:rPr>
            </w:pPr>
            <w:r w:rsidRPr="005766B2">
              <w:rPr>
                <w:rFonts w:cs="Calibri"/>
              </w:rPr>
              <w:t xml:space="preserve">     - Materiais:</w:t>
            </w:r>
          </w:p>
          <w:p w:rsidR="00BD105F" w:rsidRDefault="00BD105F" w:rsidP="00E336C2">
            <w:pPr>
              <w:spacing w:after="0" w:line="240" w:lineRule="auto"/>
              <w:ind w:left="742"/>
              <w:jc w:val="both"/>
              <w:rPr>
                <w:rFonts w:cs="Calibri"/>
              </w:rPr>
            </w:pPr>
            <w:r w:rsidRPr="005766B2">
              <w:rPr>
                <w:rFonts w:cs="Calibri"/>
              </w:rPr>
              <w:t xml:space="preserve">- Constituição do Mundo Material. </w:t>
            </w:r>
          </w:p>
          <w:p w:rsidR="00BD105F" w:rsidRPr="002A76FD" w:rsidRDefault="00BD105F" w:rsidP="00E336C2">
            <w:pPr>
              <w:spacing w:after="0" w:line="240" w:lineRule="auto"/>
              <w:jc w:val="both"/>
              <w:rPr>
                <w:rFonts w:cs="Calibri"/>
                <w:b/>
              </w:rPr>
            </w:pPr>
            <w:r w:rsidRPr="002A76FD">
              <w:rPr>
                <w:rFonts w:cs="Calibri"/>
                <w:b/>
              </w:rPr>
              <w:t>Propriedades Físicas e Químicas dos Materiais</w:t>
            </w:r>
          </w:p>
          <w:p w:rsidR="00BD105F" w:rsidRPr="005766B2" w:rsidRDefault="00BD105F" w:rsidP="00E336C2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   - Densidade ou massa volúmica </w:t>
            </w:r>
          </w:p>
          <w:p w:rsidR="00BD105F" w:rsidRPr="005766B2" w:rsidRDefault="00BD105F" w:rsidP="00E336C2">
            <w:pPr>
              <w:spacing w:after="0" w:line="240" w:lineRule="auto"/>
              <w:ind w:left="742" w:hanging="742"/>
              <w:jc w:val="both"/>
              <w:rPr>
                <w:rFonts w:cs="Calibri"/>
                <w:b/>
              </w:rPr>
            </w:pPr>
            <w:r w:rsidRPr="005766B2">
              <w:rPr>
                <w:rFonts w:cs="Calibri"/>
              </w:rPr>
              <w:t xml:space="preserve">     </w:t>
            </w:r>
          </w:p>
        </w:tc>
      </w:tr>
      <w:tr w:rsidR="00BD105F" w:rsidRPr="005766B2" w:rsidTr="000A6B2D">
        <w:trPr>
          <w:trHeight w:val="3337"/>
        </w:trPr>
        <w:tc>
          <w:tcPr>
            <w:tcW w:w="988" w:type="dxa"/>
            <w:vAlign w:val="center"/>
          </w:tcPr>
          <w:p w:rsidR="00BD105F" w:rsidRPr="005766B2" w:rsidRDefault="00BD105F" w:rsidP="00E336C2">
            <w:pPr>
              <w:spacing w:after="0" w:line="360" w:lineRule="auto"/>
              <w:jc w:val="both"/>
              <w:rPr>
                <w:rFonts w:cs="Calibri"/>
              </w:rPr>
            </w:pPr>
            <w:r w:rsidRPr="005766B2">
              <w:rPr>
                <w:rFonts w:cs="Calibri"/>
              </w:rPr>
              <w:t xml:space="preserve">8.º </w:t>
            </w:r>
            <w:proofErr w:type="gramStart"/>
            <w:r w:rsidRPr="005766B2">
              <w:rPr>
                <w:rFonts w:cs="Calibri"/>
              </w:rPr>
              <w:t>ano</w:t>
            </w:r>
            <w:proofErr w:type="gramEnd"/>
          </w:p>
        </w:tc>
        <w:tc>
          <w:tcPr>
            <w:tcW w:w="8510" w:type="dxa"/>
          </w:tcPr>
          <w:p w:rsidR="00BD105F" w:rsidRPr="005766B2" w:rsidRDefault="00BD105F" w:rsidP="00E336C2">
            <w:pPr>
              <w:spacing w:after="0" w:line="240" w:lineRule="auto"/>
              <w:jc w:val="both"/>
              <w:rPr>
                <w:rFonts w:cs="Calibri"/>
              </w:rPr>
            </w:pPr>
            <w:r w:rsidRPr="005766B2">
              <w:rPr>
                <w:rFonts w:cs="Calibri"/>
                <w:b/>
              </w:rPr>
              <w:t>Sustentabilidade na Terra</w:t>
            </w:r>
            <w:r w:rsidRPr="005766B2">
              <w:rPr>
                <w:rFonts w:cs="Calibri"/>
              </w:rPr>
              <w:t xml:space="preserve">       </w:t>
            </w:r>
          </w:p>
          <w:p w:rsidR="00BD105F" w:rsidRPr="005766B2" w:rsidRDefault="00BD105F" w:rsidP="00E336C2">
            <w:pPr>
              <w:spacing w:after="0" w:line="240" w:lineRule="auto"/>
              <w:jc w:val="both"/>
              <w:rPr>
                <w:rFonts w:cs="Calibri"/>
              </w:rPr>
            </w:pPr>
            <w:r w:rsidRPr="005766B2">
              <w:rPr>
                <w:rFonts w:cs="Calibri"/>
              </w:rPr>
              <w:t xml:space="preserve">     - Luz: </w:t>
            </w:r>
          </w:p>
          <w:p w:rsidR="00BD105F" w:rsidRDefault="00BD105F" w:rsidP="00E336C2">
            <w:pPr>
              <w:spacing w:after="0" w:line="240" w:lineRule="auto"/>
              <w:ind w:left="742"/>
              <w:jc w:val="both"/>
              <w:rPr>
                <w:rFonts w:cs="Calibri"/>
              </w:rPr>
            </w:pPr>
            <w:r w:rsidRPr="005766B2">
              <w:rPr>
                <w:rFonts w:cs="Calibri"/>
              </w:rPr>
              <w:t xml:space="preserve">- Propriedades e aplicações da Luz.  </w:t>
            </w:r>
          </w:p>
          <w:p w:rsidR="00BD105F" w:rsidRPr="005766B2" w:rsidRDefault="00BD105F" w:rsidP="00E336C2">
            <w:pPr>
              <w:spacing w:after="0" w:line="240" w:lineRule="auto"/>
              <w:ind w:left="742"/>
              <w:jc w:val="both"/>
              <w:rPr>
                <w:rFonts w:cs="Calibri"/>
              </w:rPr>
            </w:pPr>
            <w:r>
              <w:rPr>
                <w:rFonts w:cs="Calibri"/>
              </w:rPr>
              <w:t>- Tipos de imagens dadas pelos espelhos.</w:t>
            </w:r>
          </w:p>
          <w:p w:rsidR="00BD105F" w:rsidRPr="005766B2" w:rsidRDefault="00BD105F" w:rsidP="00E336C2">
            <w:pPr>
              <w:spacing w:after="0" w:line="240" w:lineRule="auto"/>
              <w:jc w:val="both"/>
              <w:rPr>
                <w:rFonts w:cs="Calibri"/>
              </w:rPr>
            </w:pPr>
            <w:r w:rsidRPr="005766B2">
              <w:rPr>
                <w:rFonts w:cs="Calibri"/>
              </w:rPr>
              <w:t xml:space="preserve">     - Reações químicas: </w:t>
            </w:r>
          </w:p>
          <w:p w:rsidR="00BD105F" w:rsidRPr="005766B2" w:rsidRDefault="00BD105F" w:rsidP="00E336C2">
            <w:pPr>
              <w:spacing w:after="0" w:line="240" w:lineRule="auto"/>
              <w:jc w:val="both"/>
              <w:rPr>
                <w:rFonts w:cs="Calibri"/>
              </w:rPr>
            </w:pPr>
            <w:r w:rsidRPr="005766B2">
              <w:rPr>
                <w:rFonts w:cs="Calibri"/>
              </w:rPr>
              <w:t xml:space="preserve">              - Reações de combustão. </w:t>
            </w:r>
          </w:p>
          <w:p w:rsidR="00BD105F" w:rsidRPr="005766B2" w:rsidRDefault="00BD105F" w:rsidP="00E336C2">
            <w:pPr>
              <w:spacing w:after="0" w:line="240" w:lineRule="auto"/>
              <w:jc w:val="both"/>
              <w:rPr>
                <w:rFonts w:cs="Calibri"/>
              </w:rPr>
            </w:pPr>
            <w:r w:rsidRPr="005766B2">
              <w:rPr>
                <w:rFonts w:cs="Calibri"/>
              </w:rPr>
              <w:t xml:space="preserve">              - Reações de precipitação.  </w:t>
            </w:r>
          </w:p>
          <w:p w:rsidR="00BD105F" w:rsidRPr="005766B2" w:rsidRDefault="00BD105F" w:rsidP="00E336C2">
            <w:pPr>
              <w:spacing w:after="0" w:line="240" w:lineRule="auto"/>
              <w:ind w:left="742" w:hanging="742"/>
              <w:jc w:val="both"/>
              <w:rPr>
                <w:rFonts w:cs="Calibri"/>
              </w:rPr>
            </w:pPr>
            <w:r w:rsidRPr="005766B2">
              <w:rPr>
                <w:rFonts w:cs="Calibri"/>
              </w:rPr>
              <w:t xml:space="preserve">              - Reações entre soluções ácidas e básicas. </w:t>
            </w:r>
          </w:p>
          <w:p w:rsidR="00BD105F" w:rsidRPr="005766B2" w:rsidRDefault="00BD105F" w:rsidP="00E336C2">
            <w:pPr>
              <w:spacing w:after="0" w:line="240" w:lineRule="auto"/>
              <w:ind w:firstLine="317"/>
              <w:jc w:val="both"/>
              <w:rPr>
                <w:rFonts w:cs="Calibri"/>
              </w:rPr>
            </w:pPr>
            <w:r w:rsidRPr="005766B2">
              <w:rPr>
                <w:rFonts w:cs="Calibri"/>
              </w:rPr>
              <w:t xml:space="preserve">       - Átomos, moléculas e iões. </w:t>
            </w:r>
          </w:p>
          <w:p w:rsidR="00BD105F" w:rsidRPr="005766B2" w:rsidRDefault="00BD105F" w:rsidP="00E336C2">
            <w:pPr>
              <w:spacing w:after="0" w:line="240" w:lineRule="auto"/>
              <w:ind w:left="742" w:hanging="425"/>
              <w:jc w:val="both"/>
              <w:rPr>
                <w:rFonts w:cs="Calibri"/>
              </w:rPr>
            </w:pPr>
            <w:r w:rsidRPr="005766B2">
              <w:rPr>
                <w:rFonts w:cs="Calibri"/>
              </w:rPr>
              <w:t xml:space="preserve">       - Substâncias elementares, substâncias compostas e misturas de substâncias. </w:t>
            </w:r>
          </w:p>
          <w:p w:rsidR="00BD105F" w:rsidRPr="005766B2" w:rsidRDefault="00BD105F" w:rsidP="00E336C2">
            <w:pPr>
              <w:spacing w:after="0" w:line="240" w:lineRule="auto"/>
              <w:ind w:firstLine="742"/>
              <w:jc w:val="both"/>
              <w:rPr>
                <w:rFonts w:cs="Calibri"/>
              </w:rPr>
            </w:pPr>
            <w:r w:rsidRPr="005766B2">
              <w:rPr>
                <w:rFonts w:cs="Calibri"/>
              </w:rPr>
              <w:t xml:space="preserve">- A linguagem dos químicos.   </w:t>
            </w:r>
          </w:p>
          <w:p w:rsidR="00BD105F" w:rsidRPr="005766B2" w:rsidRDefault="00BD105F" w:rsidP="00E336C2">
            <w:pPr>
              <w:spacing w:after="0" w:line="240" w:lineRule="auto"/>
              <w:ind w:left="742"/>
              <w:jc w:val="both"/>
              <w:rPr>
                <w:rFonts w:cs="Calibri"/>
              </w:rPr>
            </w:pPr>
            <w:r w:rsidRPr="005766B2">
              <w:rPr>
                <w:rFonts w:cs="Calibri"/>
              </w:rPr>
              <w:t>- As reações químicas como rearranjos de átomos.</w:t>
            </w:r>
          </w:p>
        </w:tc>
      </w:tr>
      <w:tr w:rsidR="00BD105F" w:rsidRPr="005766B2" w:rsidTr="000A6B2D">
        <w:trPr>
          <w:trHeight w:val="4394"/>
        </w:trPr>
        <w:tc>
          <w:tcPr>
            <w:tcW w:w="988" w:type="dxa"/>
            <w:vAlign w:val="center"/>
          </w:tcPr>
          <w:p w:rsidR="00BD105F" w:rsidRPr="005766B2" w:rsidRDefault="00BD105F" w:rsidP="00E336C2">
            <w:pPr>
              <w:spacing w:after="0" w:line="360" w:lineRule="auto"/>
              <w:jc w:val="both"/>
              <w:rPr>
                <w:rFonts w:cs="Calibri"/>
              </w:rPr>
            </w:pPr>
            <w:r w:rsidRPr="005766B2">
              <w:rPr>
                <w:rFonts w:cs="Calibri"/>
              </w:rPr>
              <w:t xml:space="preserve">9.º </w:t>
            </w:r>
            <w:proofErr w:type="gramStart"/>
            <w:r w:rsidRPr="005766B2">
              <w:rPr>
                <w:rFonts w:cs="Calibri"/>
              </w:rPr>
              <w:t>ano</w:t>
            </w:r>
            <w:proofErr w:type="gramEnd"/>
          </w:p>
        </w:tc>
        <w:tc>
          <w:tcPr>
            <w:tcW w:w="8510" w:type="dxa"/>
          </w:tcPr>
          <w:p w:rsidR="00BD105F" w:rsidRPr="005766B2" w:rsidRDefault="00BD105F" w:rsidP="00E336C2">
            <w:pPr>
              <w:spacing w:after="0" w:line="240" w:lineRule="auto"/>
              <w:jc w:val="both"/>
              <w:rPr>
                <w:rFonts w:cs="Calibri"/>
              </w:rPr>
            </w:pPr>
            <w:r w:rsidRPr="005766B2">
              <w:rPr>
                <w:rFonts w:cs="Calibri"/>
                <w:b/>
              </w:rPr>
              <w:t>Viver Melhor na Terra</w:t>
            </w:r>
            <w:r w:rsidRPr="005766B2">
              <w:rPr>
                <w:rFonts w:cs="Calibri"/>
              </w:rPr>
              <w:t xml:space="preserve"> </w:t>
            </w:r>
          </w:p>
          <w:p w:rsidR="00BD105F" w:rsidRPr="005766B2" w:rsidRDefault="00BD105F" w:rsidP="00E336C2">
            <w:pPr>
              <w:spacing w:after="0" w:line="240" w:lineRule="auto"/>
              <w:jc w:val="both"/>
              <w:rPr>
                <w:rFonts w:cs="Calibri"/>
              </w:rPr>
            </w:pPr>
            <w:r w:rsidRPr="005766B2">
              <w:rPr>
                <w:rFonts w:cs="Calibri"/>
              </w:rPr>
              <w:t xml:space="preserve">    - O Movimento e os Meios de Transporte: </w:t>
            </w:r>
          </w:p>
          <w:p w:rsidR="00BD105F" w:rsidRPr="005766B2" w:rsidRDefault="00BD105F" w:rsidP="00E336C2">
            <w:pPr>
              <w:spacing w:after="0" w:line="240" w:lineRule="auto"/>
              <w:ind w:left="742"/>
              <w:jc w:val="both"/>
              <w:rPr>
                <w:rFonts w:cs="Calibri"/>
              </w:rPr>
            </w:pPr>
            <w:r w:rsidRPr="005766B2">
              <w:rPr>
                <w:rFonts w:cs="Calibri"/>
              </w:rPr>
              <w:t xml:space="preserve"> - Grandezas características dos movimentos. </w:t>
            </w:r>
          </w:p>
          <w:p w:rsidR="00BD105F" w:rsidRPr="005766B2" w:rsidRDefault="00BD105F" w:rsidP="00E336C2">
            <w:pPr>
              <w:spacing w:after="0" w:line="240" w:lineRule="auto"/>
              <w:ind w:left="742"/>
              <w:jc w:val="both"/>
              <w:rPr>
                <w:rFonts w:cs="Calibri"/>
              </w:rPr>
            </w:pPr>
            <w:r w:rsidRPr="005766B2">
              <w:rPr>
                <w:rFonts w:cs="Calibri"/>
              </w:rPr>
              <w:t xml:space="preserve">- Os valores da velocidade e os tipos de movimento. </w:t>
            </w:r>
          </w:p>
          <w:p w:rsidR="00BD105F" w:rsidRPr="005766B2" w:rsidRDefault="00BD105F" w:rsidP="00E336C2">
            <w:pPr>
              <w:spacing w:after="0" w:line="240" w:lineRule="auto"/>
              <w:ind w:firstLine="742"/>
              <w:jc w:val="both"/>
              <w:rPr>
                <w:rFonts w:cs="Calibri"/>
              </w:rPr>
            </w:pPr>
            <w:r w:rsidRPr="005766B2">
              <w:rPr>
                <w:rFonts w:cs="Calibri"/>
              </w:rPr>
              <w:t>- A aceleração dos movimentos.</w:t>
            </w:r>
          </w:p>
          <w:p w:rsidR="00BD105F" w:rsidRPr="005766B2" w:rsidRDefault="00BD105F" w:rsidP="00E336C2">
            <w:pPr>
              <w:spacing w:after="0" w:line="240" w:lineRule="auto"/>
              <w:ind w:firstLine="175"/>
              <w:jc w:val="both"/>
              <w:rPr>
                <w:rFonts w:cs="Calibri"/>
              </w:rPr>
            </w:pPr>
            <w:r w:rsidRPr="005766B2">
              <w:rPr>
                <w:rFonts w:cs="Calibri"/>
              </w:rPr>
              <w:t xml:space="preserve"> - Forças - causas do Movimento: </w:t>
            </w:r>
          </w:p>
          <w:p w:rsidR="00BD105F" w:rsidRPr="005766B2" w:rsidRDefault="00BD105F" w:rsidP="00E336C2">
            <w:pPr>
              <w:spacing w:after="0" w:line="240" w:lineRule="auto"/>
              <w:ind w:firstLine="742"/>
              <w:jc w:val="both"/>
              <w:rPr>
                <w:rFonts w:cs="Calibri"/>
              </w:rPr>
            </w:pPr>
            <w:r w:rsidRPr="005766B2">
              <w:rPr>
                <w:rFonts w:cs="Calibri"/>
              </w:rPr>
              <w:t xml:space="preserve">- Resultante de Forças. </w:t>
            </w:r>
          </w:p>
          <w:p w:rsidR="00BD105F" w:rsidRPr="005766B2" w:rsidRDefault="00BD105F" w:rsidP="00E336C2">
            <w:pPr>
              <w:spacing w:after="0" w:line="240" w:lineRule="auto"/>
              <w:ind w:left="742"/>
              <w:jc w:val="both"/>
              <w:rPr>
                <w:rFonts w:cs="Calibri"/>
              </w:rPr>
            </w:pPr>
            <w:r w:rsidRPr="005766B2">
              <w:rPr>
                <w:rFonts w:cs="Calibri"/>
              </w:rPr>
              <w:t>- A resultante de forças e o estado de repouso ou de movimento de um corpo.</w:t>
            </w:r>
          </w:p>
          <w:p w:rsidR="00BD105F" w:rsidRPr="005766B2" w:rsidRDefault="00BD105F" w:rsidP="00E336C2">
            <w:pPr>
              <w:spacing w:after="0" w:line="240" w:lineRule="auto"/>
              <w:jc w:val="both"/>
              <w:rPr>
                <w:rFonts w:cs="Calibri"/>
              </w:rPr>
            </w:pPr>
            <w:r w:rsidRPr="005766B2">
              <w:rPr>
                <w:rFonts w:cs="Calibri"/>
              </w:rPr>
              <w:t xml:space="preserve">     - Estrutura Atómica: </w:t>
            </w:r>
          </w:p>
          <w:p w:rsidR="00BD105F" w:rsidRPr="005766B2" w:rsidRDefault="00BD105F" w:rsidP="00E336C2">
            <w:pPr>
              <w:spacing w:after="0" w:line="240" w:lineRule="auto"/>
              <w:jc w:val="both"/>
              <w:rPr>
                <w:rFonts w:cs="Calibri"/>
              </w:rPr>
            </w:pPr>
            <w:r w:rsidRPr="005766B2">
              <w:rPr>
                <w:rFonts w:cs="Calibri"/>
              </w:rPr>
              <w:t xml:space="preserve">             - Como são os átomos. </w:t>
            </w:r>
          </w:p>
          <w:p w:rsidR="00BD105F" w:rsidRPr="005766B2" w:rsidRDefault="00BD105F" w:rsidP="00E336C2">
            <w:pPr>
              <w:spacing w:after="0" w:line="240" w:lineRule="auto"/>
              <w:jc w:val="both"/>
              <w:rPr>
                <w:rFonts w:cs="Calibri"/>
              </w:rPr>
            </w:pPr>
            <w:r w:rsidRPr="005766B2">
              <w:rPr>
                <w:rFonts w:cs="Calibri"/>
              </w:rPr>
              <w:t xml:space="preserve">             - Átomos, iões e suas nuvens eletrónicas. </w:t>
            </w:r>
          </w:p>
          <w:p w:rsidR="00BD105F" w:rsidRDefault="00BD105F" w:rsidP="00E336C2">
            <w:pPr>
              <w:spacing w:after="0" w:line="240" w:lineRule="auto"/>
              <w:jc w:val="both"/>
              <w:rPr>
                <w:rFonts w:cs="Calibri"/>
              </w:rPr>
            </w:pPr>
            <w:r w:rsidRPr="005766B2">
              <w:rPr>
                <w:rFonts w:cs="Calibri"/>
              </w:rPr>
              <w:t xml:space="preserve">             - Os átomos de cada elemento.</w:t>
            </w:r>
          </w:p>
          <w:p w:rsidR="00BD105F" w:rsidRPr="005766B2" w:rsidRDefault="00BD105F" w:rsidP="00E336C2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           - Configuração eletrónica.</w:t>
            </w:r>
          </w:p>
          <w:p w:rsidR="00BD105F" w:rsidRPr="005766B2" w:rsidRDefault="00BD105F" w:rsidP="00E336C2">
            <w:pPr>
              <w:spacing w:after="0" w:line="240" w:lineRule="auto"/>
              <w:ind w:left="317" w:hanging="317"/>
              <w:jc w:val="both"/>
              <w:rPr>
                <w:rFonts w:cs="Calibri"/>
              </w:rPr>
            </w:pPr>
            <w:r w:rsidRPr="005766B2">
              <w:rPr>
                <w:rFonts w:cs="Calibri"/>
              </w:rPr>
              <w:t xml:space="preserve">     - Propriedades das Substâncias e Tabela Periódica: </w:t>
            </w:r>
          </w:p>
          <w:p w:rsidR="00BD105F" w:rsidRPr="005766B2" w:rsidRDefault="00BD105F" w:rsidP="00E336C2">
            <w:pPr>
              <w:spacing w:after="0" w:line="240" w:lineRule="auto"/>
              <w:jc w:val="both"/>
              <w:rPr>
                <w:rFonts w:cs="Calibri"/>
              </w:rPr>
            </w:pPr>
            <w:r w:rsidRPr="005766B2">
              <w:rPr>
                <w:rFonts w:cs="Calibri"/>
              </w:rPr>
              <w:t xml:space="preserve">             - Tabela Periódica dos elementos. </w:t>
            </w:r>
          </w:p>
          <w:p w:rsidR="00BD105F" w:rsidRPr="005766B2" w:rsidRDefault="00BD105F" w:rsidP="00E336C2">
            <w:pPr>
              <w:spacing w:after="0" w:line="240" w:lineRule="auto"/>
              <w:ind w:left="742" w:hanging="742"/>
              <w:jc w:val="both"/>
              <w:rPr>
                <w:rFonts w:cs="Calibri"/>
              </w:rPr>
            </w:pPr>
            <w:r w:rsidRPr="005766B2">
              <w:rPr>
                <w:rFonts w:cs="Calibri"/>
              </w:rPr>
              <w:t xml:space="preserve">             - Das propriedades dos elementos à posição dos elementos na Tabela Periódica. </w:t>
            </w:r>
          </w:p>
        </w:tc>
      </w:tr>
    </w:tbl>
    <w:p w:rsidR="000A6B2D" w:rsidRDefault="000A6B2D" w:rsidP="000A6B2D">
      <w:pPr>
        <w:pStyle w:val="Cabealho1"/>
        <w:keepNext w:val="0"/>
        <w:keepLines w:val="0"/>
        <w:widowControl w:val="0"/>
        <w:spacing w:before="0" w:line="360" w:lineRule="auto"/>
        <w:jc w:val="both"/>
        <w:rPr>
          <w:rFonts w:ascii="Calibri" w:hAnsi="Calibri" w:cs="Calibri"/>
        </w:rPr>
      </w:pPr>
    </w:p>
    <w:p w:rsidR="00AB6198" w:rsidRPr="00FC6D44" w:rsidRDefault="000612CB" w:rsidP="00AB6198">
      <w:pPr>
        <w:pStyle w:val="Cabealho1"/>
        <w:keepNext w:val="0"/>
        <w:keepLines w:val="0"/>
        <w:widowControl w:val="0"/>
        <w:numPr>
          <w:ilvl w:val="0"/>
          <w:numId w:val="1"/>
        </w:numPr>
        <w:spacing w:before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CARACTERISTICAS E ESTRUTURA</w:t>
      </w:r>
      <w:r w:rsidR="0038033C">
        <w:rPr>
          <w:rFonts w:ascii="Calibri" w:hAnsi="Calibri" w:cs="Calibri"/>
        </w:rPr>
        <w:t xml:space="preserve"> </w:t>
      </w:r>
    </w:p>
    <w:p w:rsidR="00A93AA7" w:rsidRPr="00887CBF" w:rsidRDefault="00A93AA7" w:rsidP="00A93AA7">
      <w:pPr>
        <w:pStyle w:val="PargrafodaLista"/>
        <w:spacing w:after="0" w:line="360" w:lineRule="auto"/>
        <w:jc w:val="both"/>
        <w:rPr>
          <w:rFonts w:cs="Calibri"/>
        </w:rPr>
      </w:pPr>
      <w:r w:rsidRPr="00887CBF">
        <w:rPr>
          <w:rFonts w:cs="Calibri"/>
          <w:u w:val="single"/>
        </w:rPr>
        <w:t>Quadro II</w:t>
      </w:r>
      <w:r w:rsidRPr="00887CBF">
        <w:rPr>
          <w:rFonts w:cs="Calibri"/>
        </w:rPr>
        <w:t>- Tipologia e número de itens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2268"/>
        <w:gridCol w:w="2127"/>
      </w:tblGrid>
      <w:tr w:rsidR="00A93AA7" w:rsidRPr="005766B2" w:rsidTr="00E336C2">
        <w:tc>
          <w:tcPr>
            <w:tcW w:w="4677" w:type="dxa"/>
            <w:gridSpan w:val="2"/>
            <w:vAlign w:val="center"/>
          </w:tcPr>
          <w:p w:rsidR="00A93AA7" w:rsidRPr="005766B2" w:rsidRDefault="00A93AA7" w:rsidP="00E336C2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5766B2">
              <w:rPr>
                <w:rFonts w:cs="Calibri"/>
                <w:b/>
                <w:sz w:val="24"/>
                <w:szCs w:val="24"/>
              </w:rPr>
              <w:t>Tipologia de itens</w:t>
            </w:r>
          </w:p>
        </w:tc>
        <w:tc>
          <w:tcPr>
            <w:tcW w:w="2127" w:type="dxa"/>
            <w:vAlign w:val="center"/>
          </w:tcPr>
          <w:p w:rsidR="00A93AA7" w:rsidRPr="005766B2" w:rsidRDefault="00A93AA7" w:rsidP="00E336C2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5766B2">
              <w:rPr>
                <w:rFonts w:cs="Calibri"/>
                <w:b/>
                <w:sz w:val="24"/>
                <w:szCs w:val="24"/>
              </w:rPr>
              <w:t>Número de itens</w:t>
            </w:r>
          </w:p>
        </w:tc>
      </w:tr>
      <w:tr w:rsidR="00A93AA7" w:rsidRPr="005766B2" w:rsidTr="00E336C2">
        <w:trPr>
          <w:trHeight w:val="482"/>
        </w:trPr>
        <w:tc>
          <w:tcPr>
            <w:tcW w:w="2409" w:type="dxa"/>
            <w:vMerge w:val="restart"/>
          </w:tcPr>
          <w:p w:rsidR="00A93AA7" w:rsidRPr="005766B2" w:rsidRDefault="00A93AA7" w:rsidP="00E336C2">
            <w:pPr>
              <w:spacing w:after="0" w:line="360" w:lineRule="auto"/>
              <w:jc w:val="both"/>
              <w:rPr>
                <w:rFonts w:cs="Calibri"/>
              </w:rPr>
            </w:pPr>
            <w:r w:rsidRPr="005766B2">
              <w:rPr>
                <w:rFonts w:cs="Calibri"/>
              </w:rPr>
              <w:t>ITENS DE SELEÇÃO</w:t>
            </w:r>
          </w:p>
        </w:tc>
        <w:tc>
          <w:tcPr>
            <w:tcW w:w="2268" w:type="dxa"/>
          </w:tcPr>
          <w:p w:rsidR="00A93AA7" w:rsidRPr="005766B2" w:rsidRDefault="00A93AA7" w:rsidP="00E336C2">
            <w:pPr>
              <w:spacing w:after="0" w:line="360" w:lineRule="auto"/>
              <w:jc w:val="both"/>
              <w:rPr>
                <w:rFonts w:cs="Calibri"/>
              </w:rPr>
            </w:pPr>
            <w:r w:rsidRPr="005766B2">
              <w:rPr>
                <w:rFonts w:cs="Calibri"/>
              </w:rPr>
              <w:t>Escolha múltipla</w:t>
            </w:r>
          </w:p>
        </w:tc>
        <w:tc>
          <w:tcPr>
            <w:tcW w:w="2127" w:type="dxa"/>
          </w:tcPr>
          <w:p w:rsidR="00A93AA7" w:rsidRPr="005766B2" w:rsidRDefault="00BD105F" w:rsidP="00BD105F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0 </w:t>
            </w:r>
            <w:proofErr w:type="gramStart"/>
            <w:r>
              <w:rPr>
                <w:rFonts w:cs="Calibri"/>
              </w:rPr>
              <w:t>a</w:t>
            </w:r>
            <w:proofErr w:type="gramEnd"/>
            <w:r>
              <w:rPr>
                <w:rFonts w:cs="Calibri"/>
              </w:rPr>
              <w:t xml:space="preserve"> 20</w:t>
            </w:r>
          </w:p>
        </w:tc>
      </w:tr>
      <w:tr w:rsidR="00A93AA7" w:rsidRPr="005766B2" w:rsidTr="00E336C2">
        <w:trPr>
          <w:trHeight w:val="418"/>
        </w:trPr>
        <w:tc>
          <w:tcPr>
            <w:tcW w:w="2409" w:type="dxa"/>
            <w:vMerge/>
          </w:tcPr>
          <w:p w:rsidR="00A93AA7" w:rsidRPr="005766B2" w:rsidRDefault="00A93AA7" w:rsidP="00E336C2">
            <w:pPr>
              <w:spacing w:after="0" w:line="360" w:lineRule="auto"/>
              <w:jc w:val="both"/>
              <w:rPr>
                <w:rFonts w:cs="Calibri"/>
              </w:rPr>
            </w:pPr>
          </w:p>
        </w:tc>
        <w:tc>
          <w:tcPr>
            <w:tcW w:w="2268" w:type="dxa"/>
          </w:tcPr>
          <w:p w:rsidR="00A93AA7" w:rsidRPr="005766B2" w:rsidRDefault="00A93AA7" w:rsidP="00E336C2">
            <w:pPr>
              <w:spacing w:after="0" w:line="360" w:lineRule="auto"/>
              <w:jc w:val="both"/>
              <w:rPr>
                <w:rFonts w:cs="Calibri"/>
              </w:rPr>
            </w:pPr>
            <w:r w:rsidRPr="005766B2">
              <w:rPr>
                <w:rFonts w:cs="Calibri"/>
              </w:rPr>
              <w:t>Verdadeiro/ Falso</w:t>
            </w:r>
          </w:p>
        </w:tc>
        <w:tc>
          <w:tcPr>
            <w:tcW w:w="2127" w:type="dxa"/>
          </w:tcPr>
          <w:p w:rsidR="00A93AA7" w:rsidRPr="005766B2" w:rsidRDefault="00A93AA7" w:rsidP="00E336C2">
            <w:pPr>
              <w:spacing w:after="0" w:line="360" w:lineRule="auto"/>
              <w:jc w:val="center"/>
              <w:rPr>
                <w:rFonts w:cs="Calibri"/>
              </w:rPr>
            </w:pPr>
            <w:r w:rsidRPr="005766B2">
              <w:rPr>
                <w:rFonts w:cs="Calibri"/>
              </w:rPr>
              <w:t xml:space="preserve">0 </w:t>
            </w:r>
            <w:proofErr w:type="gramStart"/>
            <w:r w:rsidRPr="005766B2">
              <w:rPr>
                <w:rFonts w:cs="Calibri"/>
              </w:rPr>
              <w:t>a</w:t>
            </w:r>
            <w:proofErr w:type="gramEnd"/>
            <w:r w:rsidRPr="005766B2">
              <w:rPr>
                <w:rFonts w:cs="Calibri"/>
              </w:rPr>
              <w:t xml:space="preserve"> 2</w:t>
            </w:r>
          </w:p>
        </w:tc>
      </w:tr>
      <w:tr w:rsidR="00A93AA7" w:rsidRPr="005766B2" w:rsidTr="00E336C2">
        <w:tc>
          <w:tcPr>
            <w:tcW w:w="2409" w:type="dxa"/>
            <w:vMerge w:val="restart"/>
          </w:tcPr>
          <w:p w:rsidR="00A93AA7" w:rsidRPr="005766B2" w:rsidRDefault="00A93AA7" w:rsidP="00E336C2">
            <w:pPr>
              <w:spacing w:after="0" w:line="360" w:lineRule="auto"/>
              <w:jc w:val="both"/>
              <w:rPr>
                <w:rFonts w:cs="Calibri"/>
              </w:rPr>
            </w:pPr>
            <w:r w:rsidRPr="005766B2">
              <w:rPr>
                <w:rFonts w:cs="Calibri"/>
              </w:rPr>
              <w:t>ITENS DE CONSTRUÇÃO</w:t>
            </w:r>
          </w:p>
        </w:tc>
        <w:tc>
          <w:tcPr>
            <w:tcW w:w="2268" w:type="dxa"/>
          </w:tcPr>
          <w:p w:rsidR="00A93AA7" w:rsidRPr="005766B2" w:rsidRDefault="00A93AA7" w:rsidP="00E336C2">
            <w:pPr>
              <w:spacing w:after="0" w:line="360" w:lineRule="auto"/>
              <w:jc w:val="both"/>
              <w:rPr>
                <w:rFonts w:cs="Calibri"/>
              </w:rPr>
            </w:pPr>
            <w:r w:rsidRPr="005766B2">
              <w:rPr>
                <w:rFonts w:cs="Calibri"/>
              </w:rPr>
              <w:t>Resposta curta</w:t>
            </w:r>
          </w:p>
        </w:tc>
        <w:tc>
          <w:tcPr>
            <w:tcW w:w="2127" w:type="dxa"/>
          </w:tcPr>
          <w:p w:rsidR="00A93AA7" w:rsidRPr="005766B2" w:rsidRDefault="00BD105F" w:rsidP="00E336C2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0 </w:t>
            </w:r>
            <w:proofErr w:type="gramStart"/>
            <w:r>
              <w:rPr>
                <w:rFonts w:cs="Calibri"/>
              </w:rPr>
              <w:t>a</w:t>
            </w:r>
            <w:proofErr w:type="gramEnd"/>
            <w:r>
              <w:rPr>
                <w:rFonts w:cs="Calibri"/>
              </w:rPr>
              <w:t xml:space="preserve"> 10</w:t>
            </w:r>
          </w:p>
        </w:tc>
      </w:tr>
      <w:tr w:rsidR="00A93AA7" w:rsidRPr="005766B2" w:rsidTr="00E336C2">
        <w:tc>
          <w:tcPr>
            <w:tcW w:w="2409" w:type="dxa"/>
            <w:vMerge/>
          </w:tcPr>
          <w:p w:rsidR="00A93AA7" w:rsidRPr="005766B2" w:rsidRDefault="00A93AA7" w:rsidP="00E336C2">
            <w:pPr>
              <w:spacing w:after="0" w:line="360" w:lineRule="auto"/>
              <w:jc w:val="both"/>
              <w:rPr>
                <w:rFonts w:cs="Calibri"/>
              </w:rPr>
            </w:pPr>
          </w:p>
        </w:tc>
        <w:tc>
          <w:tcPr>
            <w:tcW w:w="2268" w:type="dxa"/>
          </w:tcPr>
          <w:p w:rsidR="00A93AA7" w:rsidRPr="005766B2" w:rsidRDefault="00A93AA7" w:rsidP="00E336C2">
            <w:pPr>
              <w:spacing w:after="0" w:line="360" w:lineRule="auto"/>
              <w:jc w:val="both"/>
              <w:rPr>
                <w:rFonts w:cs="Calibri"/>
              </w:rPr>
            </w:pPr>
            <w:r w:rsidRPr="005766B2">
              <w:rPr>
                <w:rFonts w:cs="Calibri"/>
              </w:rPr>
              <w:t>Resposta restrita</w:t>
            </w:r>
          </w:p>
        </w:tc>
        <w:tc>
          <w:tcPr>
            <w:tcW w:w="2127" w:type="dxa"/>
          </w:tcPr>
          <w:p w:rsidR="00A93AA7" w:rsidRPr="005766B2" w:rsidRDefault="00BD105F" w:rsidP="00E336C2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0 </w:t>
            </w:r>
            <w:proofErr w:type="gramStart"/>
            <w:r>
              <w:rPr>
                <w:rFonts w:cs="Calibri"/>
              </w:rPr>
              <w:t>a</w:t>
            </w:r>
            <w:proofErr w:type="gramEnd"/>
            <w:r>
              <w:rPr>
                <w:rFonts w:cs="Calibri"/>
              </w:rPr>
              <w:t xml:space="preserve"> 10</w:t>
            </w:r>
          </w:p>
        </w:tc>
      </w:tr>
      <w:tr w:rsidR="00A93AA7" w:rsidRPr="005766B2" w:rsidTr="00E336C2">
        <w:tc>
          <w:tcPr>
            <w:tcW w:w="2409" w:type="dxa"/>
            <w:vMerge/>
          </w:tcPr>
          <w:p w:rsidR="00A93AA7" w:rsidRPr="005766B2" w:rsidRDefault="00A93AA7" w:rsidP="00E336C2">
            <w:pPr>
              <w:spacing w:after="0" w:line="360" w:lineRule="auto"/>
              <w:jc w:val="both"/>
              <w:rPr>
                <w:rFonts w:cs="Calibri"/>
              </w:rPr>
            </w:pPr>
          </w:p>
        </w:tc>
        <w:tc>
          <w:tcPr>
            <w:tcW w:w="2268" w:type="dxa"/>
          </w:tcPr>
          <w:p w:rsidR="00A93AA7" w:rsidRPr="005766B2" w:rsidRDefault="00A93AA7" w:rsidP="00E336C2">
            <w:pPr>
              <w:spacing w:after="0" w:line="360" w:lineRule="auto"/>
              <w:jc w:val="both"/>
              <w:rPr>
                <w:rFonts w:cs="Calibri"/>
              </w:rPr>
            </w:pPr>
            <w:r w:rsidRPr="005766B2">
              <w:rPr>
                <w:rFonts w:cs="Calibri"/>
              </w:rPr>
              <w:t>Cálculo</w:t>
            </w:r>
          </w:p>
        </w:tc>
        <w:tc>
          <w:tcPr>
            <w:tcW w:w="2127" w:type="dxa"/>
          </w:tcPr>
          <w:p w:rsidR="00A93AA7" w:rsidRPr="005766B2" w:rsidRDefault="00BD105F" w:rsidP="00E336C2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0 </w:t>
            </w:r>
            <w:proofErr w:type="gramStart"/>
            <w:r>
              <w:rPr>
                <w:rFonts w:cs="Calibri"/>
              </w:rPr>
              <w:t>a</w:t>
            </w:r>
            <w:proofErr w:type="gramEnd"/>
            <w:r>
              <w:rPr>
                <w:rFonts w:cs="Calibri"/>
              </w:rPr>
              <w:t xml:space="preserve"> 10</w:t>
            </w:r>
          </w:p>
        </w:tc>
      </w:tr>
    </w:tbl>
    <w:p w:rsidR="00A93AA7" w:rsidRDefault="00A93AA7" w:rsidP="00A93AA7">
      <w:pPr>
        <w:pStyle w:val="PargrafodaLista"/>
      </w:pPr>
    </w:p>
    <w:p w:rsidR="00A93AA7" w:rsidRPr="00B31442" w:rsidRDefault="00A93AA7" w:rsidP="00A93AA7">
      <w:pPr>
        <w:pStyle w:val="PargrafodaLista"/>
      </w:pPr>
      <w:r w:rsidRPr="00887CBF">
        <w:rPr>
          <w:u w:val="single"/>
        </w:rPr>
        <w:t>Quadro III</w:t>
      </w:r>
      <w:r w:rsidRPr="00B31442">
        <w:t>- Grupos, temas e valorização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5"/>
        <w:gridCol w:w="3965"/>
        <w:gridCol w:w="2693"/>
      </w:tblGrid>
      <w:tr w:rsidR="00A93AA7" w:rsidRPr="005766B2" w:rsidTr="00E336C2">
        <w:trPr>
          <w:trHeight w:val="561"/>
        </w:trPr>
        <w:tc>
          <w:tcPr>
            <w:tcW w:w="2415" w:type="dxa"/>
            <w:vAlign w:val="center"/>
          </w:tcPr>
          <w:p w:rsidR="00A93AA7" w:rsidRPr="005766B2" w:rsidRDefault="00A93AA7" w:rsidP="00E336C2">
            <w:pPr>
              <w:spacing w:after="0" w:line="360" w:lineRule="auto"/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965" w:type="dxa"/>
            <w:vAlign w:val="center"/>
          </w:tcPr>
          <w:p w:rsidR="00A93AA7" w:rsidRPr="005766B2" w:rsidRDefault="00A93AA7" w:rsidP="00E336C2">
            <w:pPr>
              <w:spacing w:after="0" w:line="360" w:lineRule="auto"/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  <w:r w:rsidRPr="005766B2">
              <w:rPr>
                <w:rFonts w:cs="Calibri"/>
                <w:b/>
                <w:sz w:val="24"/>
                <w:szCs w:val="24"/>
              </w:rPr>
              <w:t>Temas</w:t>
            </w:r>
          </w:p>
        </w:tc>
        <w:tc>
          <w:tcPr>
            <w:tcW w:w="2693" w:type="dxa"/>
            <w:vAlign w:val="center"/>
          </w:tcPr>
          <w:p w:rsidR="00A93AA7" w:rsidRPr="005766B2" w:rsidRDefault="00A93AA7" w:rsidP="00E336C2">
            <w:pPr>
              <w:spacing w:after="0" w:line="360" w:lineRule="auto"/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  <w:r w:rsidRPr="005766B2">
              <w:rPr>
                <w:rFonts w:cs="Calibri"/>
                <w:b/>
                <w:sz w:val="24"/>
                <w:szCs w:val="24"/>
              </w:rPr>
              <w:t>Valorização</w:t>
            </w:r>
          </w:p>
        </w:tc>
      </w:tr>
      <w:tr w:rsidR="00A93AA7" w:rsidRPr="005766B2" w:rsidTr="00E336C2">
        <w:trPr>
          <w:trHeight w:val="696"/>
        </w:trPr>
        <w:tc>
          <w:tcPr>
            <w:tcW w:w="2415" w:type="dxa"/>
            <w:vAlign w:val="center"/>
          </w:tcPr>
          <w:p w:rsidR="00A93AA7" w:rsidRPr="005766B2" w:rsidRDefault="00BD105F" w:rsidP="00E336C2">
            <w:pPr>
              <w:spacing w:after="0" w:line="360" w:lineRule="auto"/>
              <w:contextualSpacing/>
              <w:jc w:val="center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FÍSICA</w:t>
            </w:r>
          </w:p>
        </w:tc>
        <w:tc>
          <w:tcPr>
            <w:tcW w:w="3965" w:type="dxa"/>
            <w:vAlign w:val="center"/>
          </w:tcPr>
          <w:p w:rsidR="00A93AA7" w:rsidRPr="005766B2" w:rsidRDefault="00A93AA7" w:rsidP="00E336C2">
            <w:pPr>
              <w:rPr>
                <w:b/>
              </w:rPr>
            </w:pPr>
          </w:p>
          <w:p w:rsidR="00A93AA7" w:rsidRPr="005766B2" w:rsidRDefault="00A93AA7" w:rsidP="00E336C2">
            <w:pPr>
              <w:rPr>
                <w:b/>
              </w:rPr>
            </w:pPr>
            <w:r>
              <w:rPr>
                <w:b/>
              </w:rPr>
              <w:t xml:space="preserve">Espaço, Luz, </w:t>
            </w:r>
            <w:r w:rsidRPr="005766B2">
              <w:rPr>
                <w:b/>
              </w:rPr>
              <w:t xml:space="preserve">Movimentos e forças </w:t>
            </w:r>
          </w:p>
          <w:p w:rsidR="00A93AA7" w:rsidRPr="005766B2" w:rsidRDefault="00A93AA7" w:rsidP="00E33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2693" w:type="dxa"/>
            <w:vAlign w:val="center"/>
          </w:tcPr>
          <w:p w:rsidR="00A93AA7" w:rsidRPr="005766B2" w:rsidRDefault="00A93AA7" w:rsidP="00E336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="Arial"/>
                <w:color w:val="000000"/>
                <w:szCs w:val="24"/>
                <w:lang w:eastAsia="pt-PT"/>
              </w:rPr>
            </w:pPr>
          </w:p>
          <w:p w:rsidR="00A93AA7" w:rsidRPr="005766B2" w:rsidRDefault="00A93AA7" w:rsidP="00E336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color w:val="000000"/>
                <w:szCs w:val="24"/>
                <w:lang w:eastAsia="pt-PT"/>
              </w:rPr>
            </w:pPr>
            <w:r w:rsidRPr="005766B2">
              <w:rPr>
                <w:rFonts w:eastAsia="Times New Roman" w:cs="Arial"/>
                <w:color w:val="000000"/>
                <w:szCs w:val="24"/>
                <w:lang w:eastAsia="pt-PT"/>
              </w:rPr>
              <w:t>50 Pontos</w:t>
            </w:r>
          </w:p>
        </w:tc>
      </w:tr>
      <w:tr w:rsidR="00A93AA7" w:rsidRPr="005766B2" w:rsidTr="00E336C2">
        <w:trPr>
          <w:trHeight w:val="717"/>
        </w:trPr>
        <w:tc>
          <w:tcPr>
            <w:tcW w:w="2415" w:type="dxa"/>
            <w:vAlign w:val="center"/>
          </w:tcPr>
          <w:p w:rsidR="00A93AA7" w:rsidRPr="005766B2" w:rsidRDefault="00BD105F" w:rsidP="00E336C2">
            <w:pPr>
              <w:spacing w:after="0" w:line="360" w:lineRule="auto"/>
              <w:contextualSpacing/>
              <w:jc w:val="center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QUÍMICA</w:t>
            </w:r>
          </w:p>
        </w:tc>
        <w:tc>
          <w:tcPr>
            <w:tcW w:w="3965" w:type="dxa"/>
            <w:vAlign w:val="center"/>
          </w:tcPr>
          <w:p w:rsidR="00A93AA7" w:rsidRPr="00C44F12" w:rsidRDefault="00A93AA7" w:rsidP="00E336C2">
            <w:pPr>
              <w:rPr>
                <w:b/>
              </w:rPr>
            </w:pPr>
            <w:r w:rsidRPr="00C44F12">
              <w:rPr>
                <w:b/>
              </w:rPr>
              <w:t>Classificação dos materiais, Reações Químicas e Propriedades da Tabela Periódica</w:t>
            </w:r>
          </w:p>
          <w:p w:rsidR="00A93AA7" w:rsidRPr="005766B2" w:rsidRDefault="00A93AA7" w:rsidP="00E33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eastAsia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2693" w:type="dxa"/>
            <w:vAlign w:val="center"/>
          </w:tcPr>
          <w:p w:rsidR="00A93AA7" w:rsidRPr="00D342C4" w:rsidRDefault="00A93AA7" w:rsidP="00D342C4">
            <w:pPr>
              <w:pStyle w:val="PargrafodaList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color w:val="000000"/>
                <w:szCs w:val="24"/>
                <w:lang w:eastAsia="pt-PT"/>
              </w:rPr>
            </w:pPr>
            <w:r w:rsidRPr="00D342C4">
              <w:rPr>
                <w:rFonts w:eastAsia="Times New Roman" w:cs="Arial"/>
                <w:color w:val="000000"/>
                <w:szCs w:val="24"/>
                <w:lang w:eastAsia="pt-PT"/>
              </w:rPr>
              <w:t>Pontos</w:t>
            </w:r>
          </w:p>
        </w:tc>
      </w:tr>
    </w:tbl>
    <w:p w:rsidR="00C8395E" w:rsidRDefault="00C8395E" w:rsidP="00A93AA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:rsidR="00BD105F" w:rsidRDefault="00BD105F" w:rsidP="00BD105F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:rsidR="00BD105F" w:rsidRPr="00FC6D44" w:rsidRDefault="00BD105F" w:rsidP="00BD105F">
      <w:pPr>
        <w:pStyle w:val="Cabealho1"/>
        <w:keepNext w:val="0"/>
        <w:keepLines w:val="0"/>
        <w:widowControl w:val="0"/>
        <w:numPr>
          <w:ilvl w:val="0"/>
          <w:numId w:val="1"/>
        </w:numPr>
        <w:spacing w:before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CRITÉRIOS GERAIS DE CLASSIFICAÇÃO</w:t>
      </w:r>
      <w:r>
        <w:rPr>
          <w:rFonts w:ascii="Calibri" w:hAnsi="Calibri" w:cs="Calibri"/>
          <w:vertAlign w:val="superscript"/>
        </w:rPr>
        <w:t xml:space="preserve"> </w:t>
      </w:r>
    </w:p>
    <w:p w:rsidR="00BD105F" w:rsidRPr="002F0134" w:rsidRDefault="00BD105F" w:rsidP="00BD105F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ArialMT" w:cs="Arial"/>
        </w:rPr>
      </w:pPr>
      <w:r w:rsidRPr="002F0134">
        <w:rPr>
          <w:rFonts w:eastAsia="ArialMT" w:cs="Arial"/>
        </w:rPr>
        <w:t>A classificação a atribuir a cada resposta resulta da aplicação dos critérios gerais e dos critérios específicos de classificação apresentados para cada item e é expressa por um número inteiro.</w:t>
      </w:r>
    </w:p>
    <w:p w:rsidR="00BD105F" w:rsidRPr="002F0134" w:rsidRDefault="00BD105F" w:rsidP="00BD105F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ArialMT" w:cs="Arial"/>
        </w:rPr>
      </w:pPr>
      <w:r w:rsidRPr="002F0134">
        <w:rPr>
          <w:rFonts w:eastAsia="ArialMT" w:cs="Arial"/>
        </w:rPr>
        <w:t>As respostas ilegíveis ou que não possam ser claramente identificadas são classificadas com zero pontos.</w:t>
      </w:r>
    </w:p>
    <w:p w:rsidR="00BD105F" w:rsidRPr="002F0134" w:rsidRDefault="00BD105F" w:rsidP="00BD105F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ArialMT" w:cs="Arial"/>
        </w:rPr>
      </w:pPr>
      <w:r w:rsidRPr="002F0134">
        <w:rPr>
          <w:rFonts w:eastAsia="ArialMT" w:cs="Arial"/>
        </w:rPr>
        <w:t xml:space="preserve">Se o examinando responder a um mesmo item mais do que uma vez, não eliminando inequivocamente </w:t>
      </w:r>
      <w:proofErr w:type="gramStart"/>
      <w:r w:rsidRPr="002F0134">
        <w:rPr>
          <w:rFonts w:eastAsia="ArialMT" w:cs="Arial"/>
        </w:rPr>
        <w:t>a(s</w:t>
      </w:r>
      <w:proofErr w:type="gramEnd"/>
      <w:r w:rsidRPr="002F0134">
        <w:rPr>
          <w:rFonts w:eastAsia="ArialMT" w:cs="Arial"/>
        </w:rPr>
        <w:t>) resposta(s) que não deseja que seja(m) classificada(s), deve ser considerada apenas a resposta que surgir em primeiro lugar.</w:t>
      </w:r>
    </w:p>
    <w:p w:rsidR="00BD105F" w:rsidRDefault="00BD105F" w:rsidP="00BD105F">
      <w:pPr>
        <w:autoSpaceDE w:val="0"/>
        <w:autoSpaceDN w:val="0"/>
        <w:adjustRightInd w:val="0"/>
        <w:spacing w:after="0" w:line="360" w:lineRule="auto"/>
        <w:jc w:val="both"/>
        <w:rPr>
          <w:rFonts w:eastAsia="ArialMT" w:cs="Arial"/>
        </w:rPr>
      </w:pPr>
    </w:p>
    <w:p w:rsidR="00BD105F" w:rsidRDefault="00BD105F" w:rsidP="00BD105F">
      <w:pPr>
        <w:autoSpaceDE w:val="0"/>
        <w:autoSpaceDN w:val="0"/>
        <w:adjustRightInd w:val="0"/>
        <w:spacing w:after="0" w:line="360" w:lineRule="auto"/>
        <w:jc w:val="both"/>
        <w:rPr>
          <w:rFonts w:eastAsia="ArialMT" w:cs="Arial"/>
        </w:rPr>
      </w:pPr>
    </w:p>
    <w:p w:rsidR="00BD105F" w:rsidRDefault="00BD105F" w:rsidP="00BD105F">
      <w:pPr>
        <w:autoSpaceDE w:val="0"/>
        <w:autoSpaceDN w:val="0"/>
        <w:adjustRightInd w:val="0"/>
        <w:spacing w:after="0" w:line="360" w:lineRule="auto"/>
        <w:jc w:val="both"/>
        <w:rPr>
          <w:rFonts w:eastAsia="ArialMT" w:cs="Arial"/>
        </w:rPr>
      </w:pPr>
    </w:p>
    <w:p w:rsidR="00BD105F" w:rsidRPr="002F0134" w:rsidRDefault="00BD105F" w:rsidP="00BD105F">
      <w:pPr>
        <w:autoSpaceDE w:val="0"/>
        <w:autoSpaceDN w:val="0"/>
        <w:adjustRightInd w:val="0"/>
        <w:spacing w:after="0" w:line="360" w:lineRule="auto"/>
        <w:jc w:val="both"/>
        <w:rPr>
          <w:rFonts w:eastAsia="ArialMT" w:cs="Arial"/>
        </w:rPr>
      </w:pPr>
    </w:p>
    <w:p w:rsidR="00BD105F" w:rsidRPr="002F0134" w:rsidRDefault="00BD105F" w:rsidP="00BD105F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cs="Arial"/>
          <w:b/>
          <w:bCs/>
          <w:u w:val="single"/>
        </w:rPr>
      </w:pPr>
      <w:r w:rsidRPr="002F0134">
        <w:rPr>
          <w:rFonts w:cs="Arial"/>
          <w:b/>
          <w:bCs/>
          <w:u w:val="single"/>
        </w:rPr>
        <w:lastRenderedPageBreak/>
        <w:t>ITENS DE SELEÇÃO</w:t>
      </w:r>
    </w:p>
    <w:p w:rsidR="00BD105F" w:rsidRPr="002F0134" w:rsidRDefault="00BD105F" w:rsidP="00BD105F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cs="Arial"/>
          <w:b/>
          <w:bCs/>
        </w:rPr>
      </w:pPr>
      <w:r w:rsidRPr="002F0134">
        <w:rPr>
          <w:rFonts w:cs="Arial"/>
          <w:b/>
          <w:bCs/>
        </w:rPr>
        <w:t>Escolha múltipla</w:t>
      </w:r>
    </w:p>
    <w:p w:rsidR="00BD105F" w:rsidRPr="002F0134" w:rsidRDefault="00BD105F" w:rsidP="00BD105F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ArialMT" w:cs="Arial"/>
        </w:rPr>
      </w:pPr>
      <w:r w:rsidRPr="002F0134">
        <w:rPr>
          <w:rFonts w:eastAsia="ArialMT" w:cs="Arial"/>
        </w:rPr>
        <w:t>A cotação total do item só é atribuída às respostas que apresentem de forma inequívoca a única opção correta.</w:t>
      </w:r>
    </w:p>
    <w:p w:rsidR="00BD105F" w:rsidRPr="002F0134" w:rsidRDefault="00BD105F" w:rsidP="00BD105F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ArialMT" w:cs="Arial"/>
        </w:rPr>
      </w:pPr>
      <w:r w:rsidRPr="002F0134">
        <w:rPr>
          <w:rFonts w:eastAsia="ArialMT" w:cs="Arial"/>
        </w:rPr>
        <w:t>São classificadas com zero pontos as respostas em que seja assinalada:</w:t>
      </w:r>
    </w:p>
    <w:p w:rsidR="00BD105F" w:rsidRPr="002F0134" w:rsidRDefault="00BD105F" w:rsidP="00BD105F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eastAsia="ArialMT" w:cs="Arial"/>
        </w:rPr>
      </w:pPr>
      <w:r w:rsidRPr="002F0134">
        <w:rPr>
          <w:rFonts w:eastAsia="ArialMT" w:cs="Arial"/>
        </w:rPr>
        <w:t xml:space="preserve">– </w:t>
      </w:r>
      <w:proofErr w:type="gramStart"/>
      <w:r w:rsidRPr="002F0134">
        <w:rPr>
          <w:rFonts w:eastAsia="ArialMT" w:cs="Arial"/>
        </w:rPr>
        <w:t>uma</w:t>
      </w:r>
      <w:proofErr w:type="gramEnd"/>
      <w:r w:rsidRPr="002F0134">
        <w:rPr>
          <w:rFonts w:eastAsia="ArialMT" w:cs="Arial"/>
        </w:rPr>
        <w:t xml:space="preserve"> opção incorreta </w:t>
      </w:r>
      <w:r w:rsidRPr="002F0134">
        <w:rPr>
          <w:rFonts w:cs="Arial"/>
        </w:rPr>
        <w:t>(mesmo que nelas esteja incluída a opção correta);</w:t>
      </w:r>
    </w:p>
    <w:p w:rsidR="00BD105F" w:rsidRPr="002F0134" w:rsidRDefault="00BD105F" w:rsidP="00BD105F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eastAsia="ArialMT" w:cs="Arial"/>
        </w:rPr>
      </w:pPr>
      <w:r w:rsidRPr="002F0134">
        <w:rPr>
          <w:rFonts w:eastAsia="ArialMT" w:cs="Arial"/>
        </w:rPr>
        <w:t xml:space="preserve">– </w:t>
      </w:r>
      <w:proofErr w:type="gramStart"/>
      <w:r w:rsidRPr="002F0134">
        <w:rPr>
          <w:rFonts w:eastAsia="ArialMT" w:cs="Arial"/>
        </w:rPr>
        <w:t>mais</w:t>
      </w:r>
      <w:proofErr w:type="gramEnd"/>
      <w:r w:rsidRPr="002F0134">
        <w:rPr>
          <w:rFonts w:eastAsia="ArialMT" w:cs="Arial"/>
        </w:rPr>
        <w:t xml:space="preserve"> do que uma opção.</w:t>
      </w:r>
    </w:p>
    <w:p w:rsidR="00BD105F" w:rsidRPr="001B7A50" w:rsidRDefault="00BD105F" w:rsidP="00BD105F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ArialMT" w:cs="Arial"/>
        </w:rPr>
      </w:pPr>
      <w:r w:rsidRPr="002F0134">
        <w:rPr>
          <w:rFonts w:eastAsia="ArialMT" w:cs="Arial"/>
        </w:rPr>
        <w:t>Não há lugar a classificações intermédias.</w:t>
      </w:r>
    </w:p>
    <w:p w:rsidR="00BD105F" w:rsidRPr="002F0134" w:rsidRDefault="00BD105F" w:rsidP="00BD105F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cs="Arial"/>
          <w:b/>
          <w:bCs/>
        </w:rPr>
      </w:pPr>
      <w:r w:rsidRPr="002F0134">
        <w:rPr>
          <w:rFonts w:cs="Arial"/>
          <w:b/>
          <w:bCs/>
        </w:rPr>
        <w:t>Verdadeiro/falso</w:t>
      </w:r>
    </w:p>
    <w:p w:rsidR="00BD105F" w:rsidRPr="002F0134" w:rsidRDefault="00BD105F" w:rsidP="00BD105F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cs="Arial"/>
        </w:rPr>
      </w:pPr>
      <w:r w:rsidRPr="002F0134">
        <w:rPr>
          <w:rFonts w:cs="Arial"/>
        </w:rPr>
        <w:t>A classificação é atribuída de acordo com o nível de desempenho.</w:t>
      </w:r>
    </w:p>
    <w:p w:rsidR="00BD105F" w:rsidRPr="002F0134" w:rsidRDefault="00BD105F" w:rsidP="00BD105F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cs="Arial"/>
        </w:rPr>
      </w:pPr>
      <w:r w:rsidRPr="002F0134">
        <w:rPr>
          <w:rFonts w:cs="Arial"/>
        </w:rPr>
        <w:t>São classificadas com zero pontos as respostas:</w:t>
      </w:r>
    </w:p>
    <w:p w:rsidR="00BD105F" w:rsidRPr="002F0134" w:rsidRDefault="00BD105F" w:rsidP="00BD105F">
      <w:pPr>
        <w:autoSpaceDE w:val="0"/>
        <w:autoSpaceDN w:val="0"/>
        <w:adjustRightInd w:val="0"/>
        <w:spacing w:after="0" w:line="360" w:lineRule="auto"/>
        <w:ind w:left="708" w:firstLine="360"/>
        <w:jc w:val="both"/>
        <w:rPr>
          <w:rFonts w:cs="Arial"/>
        </w:rPr>
      </w:pPr>
      <w:r>
        <w:rPr>
          <w:rFonts w:cs="Arial"/>
        </w:rPr>
        <w:t xml:space="preserve">- </w:t>
      </w:r>
      <w:proofErr w:type="gramStart"/>
      <w:r w:rsidRPr="002F0134">
        <w:rPr>
          <w:rFonts w:cs="Arial"/>
        </w:rPr>
        <w:t>em</w:t>
      </w:r>
      <w:proofErr w:type="gramEnd"/>
      <w:r w:rsidRPr="002F0134">
        <w:rPr>
          <w:rFonts w:cs="Arial"/>
        </w:rPr>
        <w:t xml:space="preserve"> que todas as afirmações sejam avaliadas como verdadeiras ou como falsas;</w:t>
      </w:r>
    </w:p>
    <w:p w:rsidR="00BD105F" w:rsidRPr="00A93AA7" w:rsidRDefault="00BD105F" w:rsidP="00BD105F">
      <w:pPr>
        <w:autoSpaceDE w:val="0"/>
        <w:autoSpaceDN w:val="0"/>
        <w:adjustRightInd w:val="0"/>
        <w:spacing w:after="0" w:line="360" w:lineRule="auto"/>
        <w:ind w:left="360" w:firstLine="708"/>
        <w:jc w:val="both"/>
        <w:rPr>
          <w:rFonts w:cs="Arial"/>
        </w:rPr>
      </w:pPr>
      <w:r w:rsidRPr="002F0134">
        <w:rPr>
          <w:rFonts w:cs="Arial"/>
        </w:rPr>
        <w:t xml:space="preserve">- </w:t>
      </w:r>
      <w:proofErr w:type="gramStart"/>
      <w:r w:rsidRPr="002F0134">
        <w:rPr>
          <w:rFonts w:cs="Arial"/>
        </w:rPr>
        <w:t>consideradas</w:t>
      </w:r>
      <w:proofErr w:type="gramEnd"/>
      <w:r w:rsidRPr="002F0134">
        <w:rPr>
          <w:rFonts w:cs="Arial"/>
        </w:rPr>
        <w:t xml:space="preserve"> simultaneamente verdadeiras e falsas.</w:t>
      </w:r>
    </w:p>
    <w:p w:rsidR="00BD105F" w:rsidRPr="002F0134" w:rsidRDefault="00BD105F" w:rsidP="00BD105F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cs="Arial"/>
          <w:b/>
          <w:bCs/>
          <w:u w:val="single"/>
        </w:rPr>
      </w:pPr>
      <w:r w:rsidRPr="002F0134">
        <w:rPr>
          <w:rFonts w:cs="Arial"/>
          <w:b/>
          <w:bCs/>
          <w:u w:val="single"/>
        </w:rPr>
        <w:t>ITENS DE CONSTRUÇÃO</w:t>
      </w:r>
    </w:p>
    <w:p w:rsidR="00BD105F" w:rsidRPr="002F0134" w:rsidRDefault="00BD105F" w:rsidP="00BD105F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cs="Arial"/>
          <w:b/>
          <w:bCs/>
        </w:rPr>
      </w:pPr>
      <w:r w:rsidRPr="002F0134">
        <w:rPr>
          <w:rFonts w:cs="Arial"/>
          <w:b/>
          <w:bCs/>
        </w:rPr>
        <w:t>Resposta curta</w:t>
      </w:r>
    </w:p>
    <w:p w:rsidR="00BD105F" w:rsidRPr="00A93AA7" w:rsidRDefault="00BD105F" w:rsidP="00BD105F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ArialMT" w:cs="Arial"/>
        </w:rPr>
      </w:pPr>
      <w:r w:rsidRPr="002F0134">
        <w:rPr>
          <w:rFonts w:eastAsia="ArialMT" w:cs="Arial"/>
        </w:rPr>
        <w:t>As respostas corretas são classificadas com a cotação total do item. As respostas incorretas são classificadas com zero pontos. Não há lugar a classificações intermédias.</w:t>
      </w:r>
    </w:p>
    <w:p w:rsidR="00BD105F" w:rsidRPr="002F0134" w:rsidRDefault="00BD105F" w:rsidP="00BD105F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cs="Arial"/>
          <w:b/>
          <w:bCs/>
        </w:rPr>
      </w:pPr>
      <w:r w:rsidRPr="002F0134">
        <w:rPr>
          <w:rFonts w:cs="Arial"/>
          <w:b/>
          <w:bCs/>
        </w:rPr>
        <w:t>Resposta restrita</w:t>
      </w:r>
    </w:p>
    <w:p w:rsidR="00BD105F" w:rsidRPr="002F0134" w:rsidRDefault="00BD105F" w:rsidP="00BD105F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ArialMT" w:cs="Arial"/>
        </w:rPr>
      </w:pPr>
      <w:r w:rsidRPr="002F0134">
        <w:rPr>
          <w:rFonts w:eastAsia="ArialMT" w:cs="Arial"/>
        </w:rPr>
        <w:t xml:space="preserve">Os critérios de classificação dos itens de resposta restrita apresentam-se organizados por níveis de desempenho. É classificada com zero pontos qualquer resposta que não atinja o </w:t>
      </w:r>
      <w:r>
        <w:rPr>
          <w:rFonts w:eastAsia="ArialMT" w:cs="Arial"/>
        </w:rPr>
        <w:t>primeiro nível</w:t>
      </w:r>
      <w:r w:rsidRPr="002F0134">
        <w:rPr>
          <w:rFonts w:eastAsia="ArialMT" w:cs="Arial"/>
        </w:rPr>
        <w:t xml:space="preserve"> de desempenho no domínio específico da disciplina.</w:t>
      </w:r>
    </w:p>
    <w:p w:rsidR="00BD105F" w:rsidRPr="001B7A50" w:rsidRDefault="00BD105F" w:rsidP="00BD105F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ArialMT" w:cs="Arial"/>
        </w:rPr>
      </w:pPr>
      <w:r w:rsidRPr="002F0134">
        <w:rPr>
          <w:rFonts w:eastAsia="ArialMT" w:cs="Arial"/>
        </w:rPr>
        <w:t>A classificação das respostas aos itens de resposta restrita centra-se nos tópicos de referência, tendo em conta a organização dos conteúdos e a utilização de linguagem científica adequada.</w:t>
      </w:r>
    </w:p>
    <w:p w:rsidR="00BD105F" w:rsidRDefault="00BD105F" w:rsidP="00BD105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ArialMT" w:cs="Arial"/>
        </w:rPr>
      </w:pPr>
    </w:p>
    <w:tbl>
      <w:tblPr>
        <w:tblW w:w="8363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7513"/>
      </w:tblGrid>
      <w:tr w:rsidR="00BD105F" w:rsidRPr="005766B2" w:rsidTr="00216BC2">
        <w:trPr>
          <w:trHeight w:val="428"/>
        </w:trPr>
        <w:tc>
          <w:tcPr>
            <w:tcW w:w="850" w:type="dxa"/>
            <w:vAlign w:val="center"/>
          </w:tcPr>
          <w:p w:rsidR="00BD105F" w:rsidRPr="005766B2" w:rsidRDefault="00BD105F" w:rsidP="00216BC2">
            <w:pPr>
              <w:spacing w:after="0"/>
              <w:jc w:val="center"/>
              <w:rPr>
                <w:rFonts w:eastAsia="ArialMT" w:cs="Arial"/>
                <w:b/>
                <w:sz w:val="20"/>
                <w:szCs w:val="20"/>
              </w:rPr>
            </w:pPr>
            <w:r w:rsidRPr="005766B2">
              <w:rPr>
                <w:rFonts w:eastAsia="ArialMT" w:cs="Arial"/>
                <w:b/>
                <w:sz w:val="20"/>
                <w:szCs w:val="20"/>
                <w:lang w:eastAsia="pt-PT"/>
              </w:rPr>
              <w:t>Níveis</w:t>
            </w:r>
          </w:p>
        </w:tc>
        <w:tc>
          <w:tcPr>
            <w:tcW w:w="7513" w:type="dxa"/>
            <w:vAlign w:val="center"/>
          </w:tcPr>
          <w:p w:rsidR="00BD105F" w:rsidRPr="005766B2" w:rsidRDefault="00BD105F" w:rsidP="00216BC2">
            <w:pPr>
              <w:spacing w:after="0"/>
              <w:jc w:val="center"/>
              <w:rPr>
                <w:rFonts w:eastAsia="ArialMT" w:cs="Arial"/>
                <w:b/>
                <w:sz w:val="20"/>
                <w:szCs w:val="20"/>
              </w:rPr>
            </w:pPr>
            <w:r w:rsidRPr="005766B2">
              <w:rPr>
                <w:rFonts w:eastAsia="ArialMT" w:cs="Arial"/>
                <w:b/>
                <w:sz w:val="20"/>
                <w:szCs w:val="20"/>
              </w:rPr>
              <w:t>Descritores</w:t>
            </w:r>
          </w:p>
        </w:tc>
      </w:tr>
      <w:tr w:rsidR="00BD105F" w:rsidRPr="005766B2" w:rsidTr="00216BC2">
        <w:trPr>
          <w:trHeight w:val="704"/>
        </w:trPr>
        <w:tc>
          <w:tcPr>
            <w:tcW w:w="850" w:type="dxa"/>
            <w:vAlign w:val="center"/>
          </w:tcPr>
          <w:p w:rsidR="00BD105F" w:rsidRPr="005766B2" w:rsidRDefault="00BD105F" w:rsidP="00216BC2">
            <w:pPr>
              <w:spacing w:after="0"/>
              <w:jc w:val="center"/>
              <w:rPr>
                <w:rFonts w:eastAsia="ArialMT" w:cs="Arial"/>
                <w:sz w:val="20"/>
                <w:szCs w:val="20"/>
              </w:rPr>
            </w:pPr>
            <w:r w:rsidRPr="005766B2">
              <w:rPr>
                <w:rFonts w:eastAsia="ArialMT" w:cs="Arial"/>
                <w:sz w:val="20"/>
                <w:szCs w:val="20"/>
              </w:rPr>
              <w:t>3</w:t>
            </w:r>
          </w:p>
        </w:tc>
        <w:tc>
          <w:tcPr>
            <w:tcW w:w="7513" w:type="dxa"/>
            <w:vAlign w:val="center"/>
          </w:tcPr>
          <w:p w:rsidR="00BD105F" w:rsidRPr="005766B2" w:rsidRDefault="00BD105F" w:rsidP="00216B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MT" w:cs="Arial"/>
                <w:sz w:val="18"/>
                <w:szCs w:val="18"/>
                <w:lang w:eastAsia="pt-PT"/>
              </w:rPr>
            </w:pPr>
            <w:r w:rsidRPr="005766B2">
              <w:rPr>
                <w:rFonts w:eastAsia="ArialMT" w:cs="Arial"/>
                <w:sz w:val="18"/>
                <w:szCs w:val="18"/>
                <w:lang w:eastAsia="pt-PT"/>
              </w:rPr>
              <w:t>Composição bem estruturada, sem erros de sintaxe, de pontuação e/ou de ortografia, ou com erros esporádicos, cuja gravidade não implique perda de inteligibilidade e/ou de sentido.</w:t>
            </w:r>
          </w:p>
        </w:tc>
      </w:tr>
      <w:tr w:rsidR="00BD105F" w:rsidRPr="005766B2" w:rsidTr="00216BC2">
        <w:trPr>
          <w:trHeight w:val="685"/>
        </w:trPr>
        <w:tc>
          <w:tcPr>
            <w:tcW w:w="850" w:type="dxa"/>
            <w:vAlign w:val="center"/>
          </w:tcPr>
          <w:p w:rsidR="00BD105F" w:rsidRPr="005766B2" w:rsidRDefault="00BD105F" w:rsidP="00216BC2">
            <w:pPr>
              <w:spacing w:after="0"/>
              <w:jc w:val="center"/>
              <w:rPr>
                <w:rFonts w:eastAsia="ArialMT" w:cs="Arial"/>
                <w:sz w:val="20"/>
                <w:szCs w:val="20"/>
              </w:rPr>
            </w:pPr>
            <w:r w:rsidRPr="005766B2">
              <w:rPr>
                <w:rFonts w:eastAsia="ArialMT" w:cs="Arial"/>
                <w:sz w:val="20"/>
                <w:szCs w:val="20"/>
              </w:rPr>
              <w:t>2</w:t>
            </w:r>
          </w:p>
        </w:tc>
        <w:tc>
          <w:tcPr>
            <w:tcW w:w="7513" w:type="dxa"/>
            <w:vAlign w:val="center"/>
          </w:tcPr>
          <w:p w:rsidR="00BD105F" w:rsidRPr="005766B2" w:rsidRDefault="00BD105F" w:rsidP="00216B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MT" w:cs="Arial"/>
                <w:sz w:val="18"/>
                <w:szCs w:val="18"/>
                <w:lang w:eastAsia="pt-PT"/>
              </w:rPr>
            </w:pPr>
            <w:r w:rsidRPr="005766B2">
              <w:rPr>
                <w:rFonts w:eastAsia="ArialMT" w:cs="Arial"/>
                <w:sz w:val="18"/>
                <w:szCs w:val="18"/>
                <w:lang w:eastAsia="pt-PT"/>
              </w:rPr>
              <w:t>Composição razoavelmente estruturada, com alguns erros de sintaxe, de pontuação e/ou de ortografia, cuja gravidade não implique perda de inteligibilidade e/ou de sentido.</w:t>
            </w:r>
          </w:p>
        </w:tc>
      </w:tr>
      <w:tr w:rsidR="00BD105F" w:rsidRPr="005766B2" w:rsidTr="00216BC2">
        <w:trPr>
          <w:trHeight w:val="709"/>
        </w:trPr>
        <w:tc>
          <w:tcPr>
            <w:tcW w:w="850" w:type="dxa"/>
            <w:vAlign w:val="center"/>
          </w:tcPr>
          <w:p w:rsidR="00BD105F" w:rsidRPr="005766B2" w:rsidRDefault="00BD105F" w:rsidP="00216BC2">
            <w:pPr>
              <w:spacing w:after="0"/>
              <w:jc w:val="center"/>
              <w:rPr>
                <w:rFonts w:eastAsia="ArialMT" w:cs="Arial"/>
                <w:sz w:val="20"/>
                <w:szCs w:val="20"/>
              </w:rPr>
            </w:pPr>
            <w:r w:rsidRPr="005766B2">
              <w:rPr>
                <w:rFonts w:eastAsia="ArialMT" w:cs="Arial"/>
                <w:sz w:val="20"/>
                <w:szCs w:val="20"/>
              </w:rPr>
              <w:t>1</w:t>
            </w:r>
          </w:p>
        </w:tc>
        <w:tc>
          <w:tcPr>
            <w:tcW w:w="7513" w:type="dxa"/>
            <w:vAlign w:val="center"/>
          </w:tcPr>
          <w:p w:rsidR="00BD105F" w:rsidRPr="005766B2" w:rsidRDefault="00BD105F" w:rsidP="00216B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MT" w:cs="Arial"/>
                <w:sz w:val="18"/>
                <w:szCs w:val="18"/>
                <w:lang w:eastAsia="pt-PT"/>
              </w:rPr>
            </w:pPr>
            <w:r w:rsidRPr="005766B2">
              <w:rPr>
                <w:rFonts w:eastAsia="ArialMT" w:cs="Arial"/>
                <w:sz w:val="18"/>
                <w:szCs w:val="18"/>
                <w:lang w:eastAsia="pt-PT"/>
              </w:rPr>
              <w:t>Composição sem estruturação aparente, com erros graves de sintaxe, de pontuação e/ou de ortografia, cuja gravidade implique perda frequente de inteligibilidade e/ou de sentido.</w:t>
            </w:r>
          </w:p>
        </w:tc>
      </w:tr>
    </w:tbl>
    <w:p w:rsidR="00BD105F" w:rsidRDefault="00BD105F" w:rsidP="00BD105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cs="Arial"/>
          <w:b/>
          <w:bCs/>
          <w:sz w:val="20"/>
          <w:szCs w:val="20"/>
          <w:u w:val="single"/>
        </w:rPr>
      </w:pPr>
    </w:p>
    <w:p w:rsidR="00BD105F" w:rsidRPr="00FC38F1" w:rsidRDefault="00BD105F" w:rsidP="00BD105F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cs="Arial"/>
          <w:b/>
          <w:bCs/>
        </w:rPr>
      </w:pPr>
      <w:r w:rsidRPr="00D3307B">
        <w:rPr>
          <w:rFonts w:cs="Arial"/>
          <w:b/>
          <w:bCs/>
        </w:rPr>
        <w:lastRenderedPageBreak/>
        <w:t>Cálculo</w:t>
      </w:r>
      <w:r>
        <w:rPr>
          <w:rFonts w:cs="Arial"/>
          <w:b/>
          <w:bCs/>
        </w:rPr>
        <w:t xml:space="preserve"> </w:t>
      </w:r>
    </w:p>
    <w:p w:rsidR="00BD105F" w:rsidRPr="00012559" w:rsidRDefault="00BD105F" w:rsidP="00BD105F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ArialMT" w:cs="Arial"/>
        </w:rPr>
      </w:pPr>
      <w:r>
        <w:rPr>
          <w:rFonts w:eastAsia="ArialMT" w:cs="Arial"/>
        </w:rPr>
        <w:t>O</w:t>
      </w:r>
      <w:r w:rsidRPr="00D3307B">
        <w:rPr>
          <w:rFonts w:eastAsia="ArialMT" w:cs="Arial"/>
        </w:rPr>
        <w:t>s enganos ocasionais de contas que não alteram sensivelmente a estrutura ou dificuldade da questão</w:t>
      </w:r>
      <w:proofErr w:type="gramStart"/>
      <w:r w:rsidRPr="00D3307B">
        <w:rPr>
          <w:rFonts w:eastAsia="ArialMT" w:cs="Arial"/>
        </w:rPr>
        <w:t>,</w:t>
      </w:r>
      <w:proofErr w:type="gramEnd"/>
      <w:r w:rsidRPr="00D3307B">
        <w:rPr>
          <w:rFonts w:eastAsia="ArialMT" w:cs="Arial"/>
        </w:rPr>
        <w:t xml:space="preserve"> </w:t>
      </w:r>
      <w:r>
        <w:t xml:space="preserve">terá somente uma penalização na </w:t>
      </w:r>
      <w:r>
        <w:rPr>
          <w:rFonts w:eastAsia="ArialMT" w:cs="Arial"/>
        </w:rPr>
        <w:t>cotação máxima da alínea</w:t>
      </w:r>
      <w:r>
        <w:t xml:space="preserve"> e não a classificação </w:t>
      </w:r>
      <w:r w:rsidRPr="002F0134">
        <w:rPr>
          <w:rFonts w:eastAsia="ArialMT" w:cs="Arial"/>
        </w:rPr>
        <w:t>com zero pontos</w:t>
      </w:r>
      <w:r>
        <w:rPr>
          <w:rFonts w:eastAsia="ArialMT" w:cs="Arial"/>
        </w:rPr>
        <w:t>.</w:t>
      </w:r>
    </w:p>
    <w:p w:rsidR="00BD105F" w:rsidRPr="00D3307B" w:rsidRDefault="00BD105F" w:rsidP="00BD105F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ArialMT" w:cs="Arial"/>
        </w:rPr>
      </w:pPr>
      <w:r w:rsidRPr="00EE6272">
        <w:t>A ausência de unidades ou a indicação de unidades incorretas</w:t>
      </w:r>
      <w:proofErr w:type="gramStart"/>
      <w:r w:rsidRPr="00EE6272">
        <w:t>,</w:t>
      </w:r>
      <w:proofErr w:type="gramEnd"/>
      <w:r w:rsidRPr="00EE6272">
        <w:t xml:space="preserve"> </w:t>
      </w:r>
      <w:r>
        <w:t xml:space="preserve">terá penalização na </w:t>
      </w:r>
      <w:r>
        <w:rPr>
          <w:rFonts w:eastAsia="ArialMT" w:cs="Arial"/>
        </w:rPr>
        <w:t>cotação máxima da alínea</w:t>
      </w:r>
      <w:r>
        <w:t>.</w:t>
      </w:r>
    </w:p>
    <w:p w:rsidR="00BD105F" w:rsidRPr="00D3307B" w:rsidRDefault="00BD105F" w:rsidP="00BD105F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ArialMT" w:cs="Arial"/>
        </w:rPr>
      </w:pPr>
      <w:r>
        <w:t>Se a resolução de uma alínea apresenta erro exclusivamente imputável à resolução de uma alínea anterior, deverá atribuir-se à alínea em questão, a cotação integral.</w:t>
      </w:r>
    </w:p>
    <w:p w:rsidR="00BD105F" w:rsidRPr="00D3307B" w:rsidRDefault="00BD105F" w:rsidP="00BD105F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ArialMT" w:cs="Arial"/>
        </w:rPr>
      </w:pPr>
      <w:r w:rsidRPr="0025541E">
        <w:t>Nas questões que envolvam cálculos, deverão estes ser sempre apres</w:t>
      </w:r>
      <w:r>
        <w:t>entados de modo claro e sucinto.</w:t>
      </w:r>
    </w:p>
    <w:p w:rsidR="00BD105F" w:rsidRDefault="00BD105F" w:rsidP="00BD105F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ArialMT" w:cs="Arial"/>
        </w:rPr>
      </w:pPr>
      <w:r w:rsidRPr="0025541E">
        <w:t xml:space="preserve">Nos cálculos além do resultado final, serão cotados </w:t>
      </w:r>
      <w:r>
        <w:t>os seguintes aspetos</w:t>
      </w:r>
      <w:r w:rsidRPr="0025541E">
        <w:t xml:space="preserve">: </w:t>
      </w:r>
      <w:r>
        <w:t>estruturação</w:t>
      </w:r>
      <w:r w:rsidRPr="0025541E">
        <w:t xml:space="preserve"> do problema, expressões do problema ou equações, correção matemática e unidades.</w:t>
      </w:r>
    </w:p>
    <w:p w:rsidR="00BD105F" w:rsidRPr="00012559" w:rsidRDefault="00BD105F" w:rsidP="00BD105F">
      <w:pPr>
        <w:autoSpaceDE w:val="0"/>
        <w:autoSpaceDN w:val="0"/>
        <w:adjustRightInd w:val="0"/>
        <w:spacing w:after="0" w:line="360" w:lineRule="auto"/>
        <w:ind w:left="1068"/>
        <w:contextualSpacing/>
        <w:jc w:val="both"/>
        <w:rPr>
          <w:rFonts w:eastAsia="ArialMT" w:cs="Arial"/>
        </w:rPr>
      </w:pPr>
    </w:p>
    <w:p w:rsidR="00BD105F" w:rsidRPr="00FC6D44" w:rsidRDefault="00BD105F" w:rsidP="00BD105F">
      <w:pPr>
        <w:pStyle w:val="Cabealho1"/>
        <w:keepNext w:val="0"/>
        <w:keepLines w:val="0"/>
        <w:widowControl w:val="0"/>
        <w:numPr>
          <w:ilvl w:val="0"/>
          <w:numId w:val="1"/>
        </w:numPr>
        <w:spacing w:before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MATERIAL</w:t>
      </w:r>
    </w:p>
    <w:p w:rsidR="00BD105F" w:rsidRDefault="00BD105F" w:rsidP="00BD105F">
      <w:pPr>
        <w:spacing w:after="0"/>
        <w:ind w:left="360"/>
        <w:jc w:val="both"/>
        <w:rPr>
          <w:rFonts w:cs="Calibri"/>
          <w:sz w:val="24"/>
          <w:szCs w:val="24"/>
        </w:rPr>
      </w:pPr>
      <w:r w:rsidRPr="00A93AA7">
        <w:rPr>
          <w:rFonts w:cs="Calibri"/>
          <w:sz w:val="24"/>
          <w:szCs w:val="24"/>
        </w:rPr>
        <w:t xml:space="preserve">Os alunos apenas podem usar, como material de escrita, caneta ou esferográfica de tinta indelével, azul ou preta.  </w:t>
      </w:r>
    </w:p>
    <w:p w:rsidR="00BD105F" w:rsidRDefault="00BD105F" w:rsidP="00BD105F">
      <w:pPr>
        <w:spacing w:after="0"/>
        <w:ind w:left="360"/>
        <w:jc w:val="both"/>
        <w:rPr>
          <w:rFonts w:cs="Calibri"/>
          <w:sz w:val="24"/>
          <w:szCs w:val="24"/>
        </w:rPr>
      </w:pPr>
      <w:r w:rsidRPr="00A93AA7">
        <w:rPr>
          <w:rFonts w:cs="Calibri"/>
          <w:sz w:val="24"/>
          <w:szCs w:val="24"/>
        </w:rPr>
        <w:t xml:space="preserve">Os alunos devem ser portadores de material de desenho e de medida (lápis, borracha, régua graduada, esquadro e transferidor) e de calculadora científica, não gráfica e não α-numérica.   </w:t>
      </w:r>
    </w:p>
    <w:p w:rsidR="00BD105F" w:rsidRDefault="00BD105F" w:rsidP="00BD105F">
      <w:pPr>
        <w:spacing w:after="0"/>
        <w:ind w:left="360"/>
        <w:jc w:val="both"/>
        <w:rPr>
          <w:rFonts w:cs="Calibri"/>
          <w:sz w:val="24"/>
          <w:szCs w:val="24"/>
        </w:rPr>
      </w:pPr>
      <w:r w:rsidRPr="00A93AA7">
        <w:rPr>
          <w:rFonts w:cs="Calibri"/>
          <w:sz w:val="24"/>
          <w:szCs w:val="24"/>
        </w:rPr>
        <w:t>Não é permitido o uso de corretor.</w:t>
      </w:r>
    </w:p>
    <w:p w:rsidR="00BD105F" w:rsidRPr="00A93AA7" w:rsidRDefault="00BD105F" w:rsidP="00BD105F">
      <w:pPr>
        <w:spacing w:after="0"/>
        <w:ind w:left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 material é de utilização individual.</w:t>
      </w:r>
    </w:p>
    <w:p w:rsidR="00BD105F" w:rsidRDefault="00BD105F" w:rsidP="00BD105F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BD105F" w:rsidRPr="00FC6D44" w:rsidRDefault="00BD105F" w:rsidP="00BD105F">
      <w:pPr>
        <w:pStyle w:val="Cabealho1"/>
        <w:keepNext w:val="0"/>
        <w:keepLines w:val="0"/>
        <w:widowControl w:val="0"/>
        <w:numPr>
          <w:ilvl w:val="0"/>
          <w:numId w:val="1"/>
        </w:numPr>
        <w:spacing w:before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DURAÇÃO</w:t>
      </w:r>
    </w:p>
    <w:p w:rsidR="00BD105F" w:rsidRPr="00A93AA7" w:rsidRDefault="00BD105F" w:rsidP="00BD105F">
      <w:pPr>
        <w:spacing w:after="0"/>
        <w:ind w:left="360"/>
        <w:jc w:val="both"/>
        <w:rPr>
          <w:rFonts w:cs="Calibri"/>
          <w:sz w:val="24"/>
          <w:szCs w:val="24"/>
        </w:rPr>
      </w:pPr>
      <w:r w:rsidRPr="00A93AA7">
        <w:rPr>
          <w:rFonts w:cs="Calibri"/>
          <w:sz w:val="24"/>
          <w:szCs w:val="24"/>
        </w:rPr>
        <w:t>A Prova tem a duração total de 90 minutos, não podendo a sua aplicação ultrapassar este limite de tempo.</w:t>
      </w:r>
    </w:p>
    <w:p w:rsidR="00BD105F" w:rsidRDefault="00BD105F" w:rsidP="00BD105F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:rsidR="00BD105F" w:rsidRDefault="00BD105F" w:rsidP="00BD105F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Proposta elaborada pelo Departamento Curricular em reunião de ____/____/_____ e aprovada pelo Conselho Pedagógico em ____/____/_____.</w:t>
      </w:r>
    </w:p>
    <w:p w:rsidR="00BD105F" w:rsidRDefault="00BD105F" w:rsidP="00BD105F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:rsidR="00BD105F" w:rsidRDefault="00BD105F" w:rsidP="00BD105F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Velas, </w:t>
      </w:r>
      <w:r w:rsidRPr="00BD529B">
        <w:rPr>
          <w:rFonts w:ascii="Calibri" w:hAnsi="Calibri" w:cs="Calibri"/>
          <w:sz w:val="24"/>
          <w:szCs w:val="24"/>
        </w:rPr>
        <w:t xml:space="preserve">21 de março </w:t>
      </w:r>
      <w:r>
        <w:rPr>
          <w:rFonts w:ascii="Calibri" w:hAnsi="Calibri" w:cs="Calibri"/>
          <w:sz w:val="24"/>
          <w:szCs w:val="24"/>
        </w:rPr>
        <w:t>de 2019</w:t>
      </w:r>
    </w:p>
    <w:p w:rsidR="00BD105F" w:rsidRDefault="00BD105F" w:rsidP="00BD105F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p w:rsidR="00BD105F" w:rsidRDefault="00BD105F" w:rsidP="00BD105F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2336" behindDoc="1" locked="0" layoutInCell="1" allowOverlap="1" wp14:anchorId="09478346" wp14:editId="1783BAA5">
            <wp:simplePos x="0" y="0"/>
            <wp:positionH relativeFrom="column">
              <wp:posOffset>1950505</wp:posOffset>
            </wp:positionH>
            <wp:positionV relativeFrom="paragraph">
              <wp:posOffset>92045</wp:posOffset>
            </wp:positionV>
            <wp:extent cx="1456590" cy="777578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590" cy="777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sz w:val="24"/>
          <w:szCs w:val="24"/>
        </w:rPr>
        <w:t>A Presidente do Conselho Pedagógico</w:t>
      </w:r>
    </w:p>
    <w:p w:rsidR="00BD105F" w:rsidRDefault="00BD105F" w:rsidP="00BD105F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:rsidR="00BD105F" w:rsidRDefault="00BD105F" w:rsidP="00BD105F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</w:t>
      </w:r>
      <w:r w:rsidRPr="00290CA0">
        <w:rPr>
          <w:rFonts w:ascii="Calibri" w:hAnsi="Calibri" w:cs="Calibri"/>
          <w:sz w:val="20"/>
          <w:szCs w:val="20"/>
        </w:rPr>
        <w:t>Ana Teresa Gonçalves</w:t>
      </w:r>
      <w:r>
        <w:rPr>
          <w:rFonts w:ascii="Calibri" w:hAnsi="Calibri" w:cs="Calibri"/>
          <w:sz w:val="20"/>
          <w:szCs w:val="20"/>
        </w:rPr>
        <w:t>)</w:t>
      </w:r>
    </w:p>
    <w:sectPr w:rsidR="00BD105F" w:rsidSect="00E86E92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86B" w:rsidRDefault="00A3686B" w:rsidP="005070E9">
      <w:pPr>
        <w:spacing w:after="0" w:line="240" w:lineRule="auto"/>
      </w:pPr>
      <w:r>
        <w:separator/>
      </w:r>
    </w:p>
  </w:endnote>
  <w:endnote w:type="continuationSeparator" w:id="0">
    <w:p w:rsidR="00A3686B" w:rsidRDefault="00A3686B" w:rsidP="00507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321297"/>
      <w:docPartObj>
        <w:docPartGallery w:val="Page Numbers (Bottom of Page)"/>
        <w:docPartUnique/>
      </w:docPartObj>
    </w:sdtPr>
    <w:sdtEndPr/>
    <w:sdtContent>
      <w:p w:rsidR="00A3686B" w:rsidRDefault="005B111B">
        <w:pPr>
          <w:pStyle w:val="Rodap"/>
          <w:jc w:val="right"/>
        </w:pPr>
        <w:r>
          <w:fldChar w:fldCharType="begin"/>
        </w:r>
        <w:r w:rsidR="00CB7169">
          <w:instrText xml:space="preserve"> PAGE   \* MERGEFORMAT </w:instrText>
        </w:r>
        <w:r>
          <w:fldChar w:fldCharType="separate"/>
        </w:r>
        <w:r w:rsidR="004309F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3686B" w:rsidRDefault="00A3686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86B" w:rsidRDefault="00A3686B" w:rsidP="005070E9">
      <w:pPr>
        <w:spacing w:after="0" w:line="240" w:lineRule="auto"/>
      </w:pPr>
      <w:r>
        <w:separator/>
      </w:r>
    </w:p>
  </w:footnote>
  <w:footnote w:type="continuationSeparator" w:id="0">
    <w:p w:rsidR="00A3686B" w:rsidRDefault="00A3686B" w:rsidP="00507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j0115844"/>
      </v:shape>
    </w:pict>
  </w:numPicBullet>
  <w:abstractNum w:abstractNumId="0" w15:restartNumberingAfterBreak="0">
    <w:nsid w:val="00852183"/>
    <w:multiLevelType w:val="hybridMultilevel"/>
    <w:tmpl w:val="8E9A4EFA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D85930"/>
    <w:multiLevelType w:val="hybridMultilevel"/>
    <w:tmpl w:val="AA6C5B94"/>
    <w:lvl w:ilvl="0" w:tplc="76BC8F8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944B8F"/>
    <w:multiLevelType w:val="hybridMultilevel"/>
    <w:tmpl w:val="03B0EF0C"/>
    <w:lvl w:ilvl="0" w:tplc="7392111E">
      <w:start w:val="5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E04B8"/>
    <w:multiLevelType w:val="hybridMultilevel"/>
    <w:tmpl w:val="BA26F3A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E34B2"/>
    <w:multiLevelType w:val="hybridMultilevel"/>
    <w:tmpl w:val="678CC744"/>
    <w:lvl w:ilvl="0" w:tplc="FD400AA2">
      <w:start w:val="1"/>
      <w:numFmt w:val="decimal"/>
      <w:lvlText w:val="(%1)"/>
      <w:lvlJc w:val="left"/>
      <w:pPr>
        <w:ind w:left="1069" w:hanging="360"/>
      </w:pPr>
      <w:rPr>
        <w:rFonts w:hint="default"/>
        <w:b/>
        <w:vertAlign w:val="superscript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651568"/>
    <w:multiLevelType w:val="hybridMultilevel"/>
    <w:tmpl w:val="221041B8"/>
    <w:lvl w:ilvl="0" w:tplc="76BC8F8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002C7A"/>
    <w:multiLevelType w:val="hybridMultilevel"/>
    <w:tmpl w:val="0DD8743C"/>
    <w:lvl w:ilvl="0" w:tplc="76BC8F8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017D81"/>
    <w:multiLevelType w:val="hybridMultilevel"/>
    <w:tmpl w:val="3AF4F194"/>
    <w:lvl w:ilvl="0" w:tplc="12303EE0">
      <w:start w:val="1"/>
      <w:numFmt w:val="bullet"/>
      <w:lvlText w:val=""/>
      <w:lvlJc w:val="left"/>
      <w:pPr>
        <w:ind w:left="1429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808D8"/>
    <w:multiLevelType w:val="hybridMultilevel"/>
    <w:tmpl w:val="BA26F3A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643C42"/>
    <w:multiLevelType w:val="hybridMultilevel"/>
    <w:tmpl w:val="D722BB0C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A7760C2"/>
    <w:multiLevelType w:val="hybridMultilevel"/>
    <w:tmpl w:val="755231D8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106725F"/>
    <w:multiLevelType w:val="hybridMultilevel"/>
    <w:tmpl w:val="EAAC4750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8"/>
  </w:num>
  <w:num w:numId="5">
    <w:abstractNumId w:val="5"/>
  </w:num>
  <w:num w:numId="6">
    <w:abstractNumId w:val="6"/>
  </w:num>
  <w:num w:numId="7">
    <w:abstractNumId w:val="9"/>
  </w:num>
  <w:num w:numId="8">
    <w:abstractNumId w:val="0"/>
  </w:num>
  <w:num w:numId="9">
    <w:abstractNumId w:val="1"/>
  </w:num>
  <w:num w:numId="10">
    <w:abstractNumId w:val="11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0E9"/>
    <w:rsid w:val="00055070"/>
    <w:rsid w:val="000612CB"/>
    <w:rsid w:val="00063808"/>
    <w:rsid w:val="00097E0E"/>
    <w:rsid w:val="000A6B2D"/>
    <w:rsid w:val="000C1E4A"/>
    <w:rsid w:val="00154E4C"/>
    <w:rsid w:val="001D148A"/>
    <w:rsid w:val="001E2B00"/>
    <w:rsid w:val="00215DE3"/>
    <w:rsid w:val="00233BCE"/>
    <w:rsid w:val="00290CA0"/>
    <w:rsid w:val="002B1838"/>
    <w:rsid w:val="002F3B5A"/>
    <w:rsid w:val="00321818"/>
    <w:rsid w:val="0038033C"/>
    <w:rsid w:val="003874E9"/>
    <w:rsid w:val="003E657F"/>
    <w:rsid w:val="003E7B1E"/>
    <w:rsid w:val="004173D1"/>
    <w:rsid w:val="004309F9"/>
    <w:rsid w:val="00431BF2"/>
    <w:rsid w:val="00441641"/>
    <w:rsid w:val="004712B3"/>
    <w:rsid w:val="004E1031"/>
    <w:rsid w:val="005070E9"/>
    <w:rsid w:val="0056708C"/>
    <w:rsid w:val="005B111B"/>
    <w:rsid w:val="005C4C92"/>
    <w:rsid w:val="00651EC0"/>
    <w:rsid w:val="00663DA7"/>
    <w:rsid w:val="0067655F"/>
    <w:rsid w:val="006963CD"/>
    <w:rsid w:val="006A1879"/>
    <w:rsid w:val="006A6DD2"/>
    <w:rsid w:val="00715876"/>
    <w:rsid w:val="007A1B95"/>
    <w:rsid w:val="0081391F"/>
    <w:rsid w:val="008161F5"/>
    <w:rsid w:val="00867D4F"/>
    <w:rsid w:val="008D1D6E"/>
    <w:rsid w:val="00934EE9"/>
    <w:rsid w:val="009E7997"/>
    <w:rsid w:val="00A25AFD"/>
    <w:rsid w:val="00A3686B"/>
    <w:rsid w:val="00A86DD3"/>
    <w:rsid w:val="00A93AA7"/>
    <w:rsid w:val="00A97355"/>
    <w:rsid w:val="00AB6198"/>
    <w:rsid w:val="00B119F6"/>
    <w:rsid w:val="00BA66F4"/>
    <w:rsid w:val="00BD105F"/>
    <w:rsid w:val="00BD529B"/>
    <w:rsid w:val="00C55C93"/>
    <w:rsid w:val="00C8395E"/>
    <w:rsid w:val="00CB7169"/>
    <w:rsid w:val="00D342C4"/>
    <w:rsid w:val="00D87C3F"/>
    <w:rsid w:val="00D91E13"/>
    <w:rsid w:val="00DF6E06"/>
    <w:rsid w:val="00E70C3A"/>
    <w:rsid w:val="00E86E92"/>
    <w:rsid w:val="00F53487"/>
    <w:rsid w:val="00F72D16"/>
    <w:rsid w:val="00F96D16"/>
    <w:rsid w:val="00FC6D44"/>
    <w:rsid w:val="00FD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96D84FF-6ACB-4E98-B7F0-FD788FBB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E92"/>
  </w:style>
  <w:style w:type="paragraph" w:styleId="Cabealho1">
    <w:name w:val="heading 1"/>
    <w:basedOn w:val="Normal"/>
    <w:next w:val="Normal"/>
    <w:link w:val="Cabealho1Carter"/>
    <w:uiPriority w:val="9"/>
    <w:qFormat/>
    <w:rsid w:val="00FC6D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507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070E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5070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070E9"/>
  </w:style>
  <w:style w:type="paragraph" w:styleId="Rodap">
    <w:name w:val="footer"/>
    <w:basedOn w:val="Normal"/>
    <w:link w:val="RodapCarter"/>
    <w:uiPriority w:val="99"/>
    <w:unhideWhenUsed/>
    <w:rsid w:val="005070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070E9"/>
  </w:style>
  <w:style w:type="character" w:customStyle="1" w:styleId="Cabealho1Carter">
    <w:name w:val="Cabeçalho 1 Caráter"/>
    <w:basedOn w:val="Tipodeletrapredefinidodopargrafo"/>
    <w:link w:val="Cabealho1"/>
    <w:uiPriority w:val="9"/>
    <w:rsid w:val="00FC6D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AB6198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A3686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3686B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3686B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3686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368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8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1136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INFORMAÇÃO -PROVA DE EQUIVALÊNCIA À FREQUÊNCIA DO ENSINO BÁSICO</vt:lpstr>
    </vt:vector>
  </TitlesOfParts>
  <Company/>
  <LinksUpToDate>false</LinksUpToDate>
  <CharactersWithSpaces>7601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INFORMAÇÃO -PROVA DE EQUIVALÊNCIA À FREQUÊNCIA DO ENSINO BÁSICO</dc:title>
  <dc:creator>cx</dc:creator>
  <cp:lastModifiedBy>Raquel Furtado</cp:lastModifiedBy>
  <cp:revision>3</cp:revision>
  <cp:lastPrinted>2019-05-23T12:51:00Z</cp:lastPrinted>
  <dcterms:created xsi:type="dcterms:W3CDTF">2019-05-23T12:52:00Z</dcterms:created>
  <dcterms:modified xsi:type="dcterms:W3CDTF">2019-05-23T13:00:00Z</dcterms:modified>
</cp:coreProperties>
</file>