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163"/>
        <w:tblW w:w="11057"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628"/>
        <w:gridCol w:w="1877"/>
      </w:tblGrid>
      <w:tr w:rsidR="00127B50" w:rsidRPr="00594718" w:rsidTr="00127B50">
        <w:trPr>
          <w:trHeight w:val="1276"/>
        </w:trPr>
        <w:tc>
          <w:tcPr>
            <w:tcW w:w="2552" w:type="dxa"/>
          </w:tcPr>
          <w:p w:rsidR="00127B50" w:rsidRPr="00594718" w:rsidRDefault="00127B50" w:rsidP="00653242">
            <w:pPr>
              <w:spacing w:after="0" w:line="240" w:lineRule="auto"/>
              <w:jc w:val="both"/>
              <w:rPr>
                <w:rFonts w:ascii="Times New Roman" w:eastAsia="Times New Roman" w:hAnsi="Times New Roman" w:cs="Times New Roman"/>
                <w:sz w:val="18"/>
                <w:szCs w:val="18"/>
                <w:u w:val="single"/>
              </w:rPr>
            </w:pPr>
          </w:p>
          <w:p w:rsidR="00127B50" w:rsidRPr="00594718" w:rsidRDefault="00127B50" w:rsidP="00653242">
            <w:pPr>
              <w:spacing w:after="0" w:line="240" w:lineRule="auto"/>
              <w:jc w:val="both"/>
              <w:rPr>
                <w:rFonts w:ascii="Times New Roman" w:eastAsia="Times New Roman" w:hAnsi="Times New Roman" w:cs="Times New Roman"/>
                <w:sz w:val="18"/>
                <w:szCs w:val="18"/>
                <w:u w:val="single"/>
              </w:rPr>
            </w:pPr>
            <w:r w:rsidRPr="00594718">
              <w:rPr>
                <w:rFonts w:ascii="Times New Roman" w:eastAsia="Times New Roman" w:hAnsi="Times New Roman" w:cs="Times New Roman"/>
                <w:noProof/>
                <w:sz w:val="18"/>
                <w:szCs w:val="18"/>
                <w:u w:val="single"/>
              </w:rPr>
              <w:drawing>
                <wp:anchor distT="0" distB="0" distL="114300" distR="114300" simplePos="0" relativeHeight="251660288" behindDoc="1" locked="0" layoutInCell="1" allowOverlap="1" wp14:anchorId="5B5D883B" wp14:editId="2E401A40">
                  <wp:simplePos x="0" y="0"/>
                  <wp:positionH relativeFrom="column">
                    <wp:posOffset>310515</wp:posOffset>
                  </wp:positionH>
                  <wp:positionV relativeFrom="paragraph">
                    <wp:posOffset>-10160</wp:posOffset>
                  </wp:positionV>
                  <wp:extent cx="600075" cy="400050"/>
                  <wp:effectExtent l="19050" t="0" r="9525" b="0"/>
                  <wp:wrapTight wrapText="bothSides">
                    <wp:wrapPolygon edited="0">
                      <wp:start x="-686" y="0"/>
                      <wp:lineTo x="-686" y="20571"/>
                      <wp:lineTo x="21943" y="20571"/>
                      <wp:lineTo x="21943" y="0"/>
                      <wp:lineTo x="-686" y="0"/>
                    </wp:wrapPolygon>
                  </wp:wrapTight>
                  <wp:docPr id="3" name="Imagem 3" descr="BandeiraAz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andeiraAzores"/>
                          <pic:cNvPicPr>
                            <a:picLocks noChangeAspect="1" noChangeArrowheads="1"/>
                          </pic:cNvPicPr>
                        </pic:nvPicPr>
                        <pic:blipFill>
                          <a:blip r:embed="rId8" cstate="print"/>
                          <a:srcRect/>
                          <a:stretch>
                            <a:fillRect/>
                          </a:stretch>
                        </pic:blipFill>
                        <pic:spPr bwMode="auto">
                          <a:xfrm>
                            <a:off x="0" y="0"/>
                            <a:ext cx="600075" cy="400050"/>
                          </a:xfrm>
                          <a:prstGeom prst="rect">
                            <a:avLst/>
                          </a:prstGeom>
                          <a:noFill/>
                        </pic:spPr>
                      </pic:pic>
                    </a:graphicData>
                  </a:graphic>
                </wp:anchor>
              </w:drawing>
            </w:r>
          </w:p>
          <w:p w:rsidR="00127B50" w:rsidRPr="00594718" w:rsidRDefault="00127B50" w:rsidP="00653242">
            <w:pPr>
              <w:spacing w:after="0" w:line="240" w:lineRule="auto"/>
              <w:jc w:val="both"/>
              <w:rPr>
                <w:rFonts w:ascii="Times New Roman" w:eastAsia="Times New Roman" w:hAnsi="Times New Roman" w:cs="Times New Roman"/>
                <w:sz w:val="18"/>
                <w:szCs w:val="18"/>
                <w:u w:val="single"/>
              </w:rPr>
            </w:pPr>
          </w:p>
          <w:p w:rsidR="00127B50" w:rsidRPr="00594718" w:rsidRDefault="00127B50" w:rsidP="00653242">
            <w:pPr>
              <w:spacing w:after="0" w:line="240" w:lineRule="auto"/>
              <w:rPr>
                <w:rFonts w:ascii="Calibri" w:eastAsia="Times New Roman" w:hAnsi="Calibri" w:cs="Times New Roman"/>
                <w:b/>
                <w:sz w:val="18"/>
                <w:szCs w:val="18"/>
              </w:rPr>
            </w:pPr>
          </w:p>
          <w:p w:rsidR="00127B50" w:rsidRPr="00594718" w:rsidRDefault="00127B50" w:rsidP="00653242">
            <w:pPr>
              <w:spacing w:after="0" w:line="240" w:lineRule="auto"/>
              <w:rPr>
                <w:rFonts w:ascii="Arial Narrow" w:eastAsia="Times New Roman" w:hAnsi="Arial Narrow" w:cs="Times New Roman"/>
                <w:b/>
                <w:noProof/>
                <w:sz w:val="18"/>
                <w:szCs w:val="24"/>
              </w:rPr>
            </w:pPr>
            <w:r w:rsidRPr="00594718">
              <w:rPr>
                <w:rFonts w:ascii="Calibri" w:eastAsia="Times New Roman" w:hAnsi="Calibri" w:cs="Times New Roman"/>
                <w:b/>
                <w:sz w:val="18"/>
                <w:szCs w:val="18"/>
              </w:rPr>
              <w:t>Governo Regional dos Açores</w:t>
            </w:r>
          </w:p>
        </w:tc>
        <w:tc>
          <w:tcPr>
            <w:tcW w:w="6628" w:type="dxa"/>
            <w:vAlign w:val="center"/>
          </w:tcPr>
          <w:p w:rsidR="00127B50" w:rsidRPr="00594718" w:rsidRDefault="00127B50" w:rsidP="00127B50">
            <w:pPr>
              <w:tabs>
                <w:tab w:val="center" w:pos="4252"/>
                <w:tab w:val="right" w:pos="8504"/>
              </w:tabs>
              <w:spacing w:after="0" w:line="240" w:lineRule="auto"/>
              <w:jc w:val="center"/>
              <w:rPr>
                <w:rFonts w:ascii="Arial Narrow" w:eastAsia="Times New Roman" w:hAnsi="Arial Narrow" w:cs="Times New Roman"/>
                <w:b/>
                <w:bCs/>
                <w:i/>
                <w:iCs/>
                <w:color w:val="808080"/>
                <w:sz w:val="24"/>
                <w:szCs w:val="24"/>
                <w:u w:val="single"/>
              </w:rPr>
            </w:pPr>
            <w:r>
              <w:rPr>
                <w:rFonts w:ascii="Calibri" w:hAnsi="Calibri" w:cs="Calibri"/>
                <w:b/>
                <w:noProof/>
                <w:sz w:val="32"/>
                <w:szCs w:val="32"/>
              </w:rPr>
              <w:t>INFORMAÇÃO - PROVA DE EQUIVALÊNCIA À</w:t>
            </w:r>
          </w:p>
          <w:p w:rsidR="00127B50" w:rsidRPr="00594718" w:rsidRDefault="00127B50" w:rsidP="00127B50">
            <w:pPr>
              <w:spacing w:after="0" w:line="360" w:lineRule="auto"/>
              <w:jc w:val="center"/>
              <w:rPr>
                <w:rFonts w:ascii="Calibri" w:hAnsi="Calibri" w:cs="Calibri"/>
                <w:b/>
                <w:noProof/>
                <w:sz w:val="32"/>
                <w:szCs w:val="32"/>
              </w:rPr>
            </w:pPr>
            <w:r>
              <w:rPr>
                <w:rFonts w:ascii="Calibri" w:hAnsi="Calibri" w:cs="Calibri"/>
                <w:b/>
                <w:noProof/>
                <w:sz w:val="32"/>
                <w:szCs w:val="32"/>
              </w:rPr>
              <w:t>FREQUÊ</w:t>
            </w:r>
            <w:r w:rsidR="00750CCB">
              <w:rPr>
                <w:rFonts w:ascii="Calibri" w:hAnsi="Calibri" w:cs="Calibri"/>
                <w:b/>
                <w:noProof/>
                <w:sz w:val="32"/>
                <w:szCs w:val="32"/>
              </w:rPr>
              <w:t>NCIA DO ENSINO SECUNDÁRIO - 2019</w:t>
            </w:r>
          </w:p>
        </w:tc>
        <w:tc>
          <w:tcPr>
            <w:tcW w:w="1877" w:type="dxa"/>
          </w:tcPr>
          <w:p w:rsidR="00127B50" w:rsidRPr="00594718" w:rsidRDefault="00127B50" w:rsidP="00653242">
            <w:pPr>
              <w:spacing w:after="0" w:line="240" w:lineRule="auto"/>
              <w:rPr>
                <w:rFonts w:ascii="Calibri" w:eastAsia="Times New Roman" w:hAnsi="Calibri" w:cs="Times New Roman"/>
                <w:b/>
                <w:sz w:val="18"/>
                <w:szCs w:val="18"/>
              </w:rPr>
            </w:pPr>
            <w:r w:rsidRPr="00594718">
              <w:rPr>
                <w:rFonts w:ascii="Calibri" w:eastAsia="Times New Roman" w:hAnsi="Calibri" w:cs="Times New Roman"/>
                <w:b/>
                <w:noProof/>
                <w:sz w:val="18"/>
                <w:szCs w:val="18"/>
              </w:rPr>
              <w:drawing>
                <wp:anchor distT="0" distB="0" distL="114300" distR="114300" simplePos="0" relativeHeight="251659264" behindDoc="1" locked="0" layoutInCell="1" allowOverlap="1" wp14:anchorId="6C3BC26B" wp14:editId="4B9E736A">
                  <wp:simplePos x="0" y="0"/>
                  <wp:positionH relativeFrom="column">
                    <wp:posOffset>249917</wp:posOffset>
                  </wp:positionH>
                  <wp:positionV relativeFrom="paragraph">
                    <wp:posOffset>-25038</wp:posOffset>
                  </wp:positionV>
                  <wp:extent cx="598170" cy="417830"/>
                  <wp:effectExtent l="19050" t="19050" r="11430" b="20320"/>
                  <wp:wrapTight wrapText="bothSides">
                    <wp:wrapPolygon edited="0">
                      <wp:start x="-688" y="-985"/>
                      <wp:lineTo x="-688" y="22650"/>
                      <wp:lineTo x="22013" y="22650"/>
                      <wp:lineTo x="22013" y="-985"/>
                      <wp:lineTo x="-688" y="-985"/>
                    </wp:wrapPolygon>
                  </wp:wrapTight>
                  <wp:docPr id="2" name="Imagem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1"/>
                          <pic:cNvPicPr>
                            <a:picLocks noChangeAspect="1" noChangeArrowheads="1"/>
                          </pic:cNvPicPr>
                        </pic:nvPicPr>
                        <pic:blipFill>
                          <a:blip r:embed="rId9" cstate="print"/>
                          <a:srcRect/>
                          <a:stretch>
                            <a:fillRect/>
                          </a:stretch>
                        </pic:blipFill>
                        <pic:spPr bwMode="auto">
                          <a:xfrm>
                            <a:off x="0" y="0"/>
                            <a:ext cx="598170" cy="417830"/>
                          </a:xfrm>
                          <a:prstGeom prst="rect">
                            <a:avLst/>
                          </a:prstGeom>
                          <a:noFill/>
                          <a:ln w="9525">
                            <a:solidFill>
                              <a:srgbClr val="4F81BD"/>
                            </a:solidFill>
                            <a:miter lim="800000"/>
                            <a:headEnd/>
                            <a:tailEnd/>
                          </a:ln>
                        </pic:spPr>
                      </pic:pic>
                    </a:graphicData>
                  </a:graphic>
                </wp:anchor>
              </w:drawing>
            </w:r>
          </w:p>
          <w:p w:rsidR="00127B50" w:rsidRPr="00594718" w:rsidRDefault="00127B50" w:rsidP="00653242">
            <w:pPr>
              <w:spacing w:after="0" w:line="240" w:lineRule="auto"/>
              <w:jc w:val="center"/>
              <w:rPr>
                <w:rFonts w:ascii="Calibri" w:eastAsia="Times New Roman" w:hAnsi="Calibri" w:cs="Times New Roman"/>
                <w:b/>
                <w:sz w:val="18"/>
                <w:szCs w:val="18"/>
              </w:rPr>
            </w:pPr>
          </w:p>
          <w:p w:rsidR="00127B50" w:rsidRPr="00594718" w:rsidRDefault="00127B50" w:rsidP="00653242">
            <w:pPr>
              <w:spacing w:after="0" w:line="240" w:lineRule="auto"/>
              <w:jc w:val="center"/>
              <w:rPr>
                <w:rFonts w:ascii="Calibri" w:eastAsia="Times New Roman" w:hAnsi="Calibri" w:cs="Times New Roman"/>
                <w:b/>
                <w:sz w:val="18"/>
                <w:szCs w:val="18"/>
              </w:rPr>
            </w:pPr>
          </w:p>
          <w:p w:rsidR="00127B50" w:rsidRPr="00594718" w:rsidRDefault="00127B50" w:rsidP="00653242">
            <w:pPr>
              <w:spacing w:after="0" w:line="240" w:lineRule="auto"/>
              <w:rPr>
                <w:rFonts w:ascii="Calibri" w:eastAsia="Times New Roman" w:hAnsi="Calibri" w:cs="Times New Roman"/>
                <w:b/>
                <w:sz w:val="18"/>
                <w:szCs w:val="18"/>
              </w:rPr>
            </w:pPr>
          </w:p>
          <w:p w:rsidR="00127B50" w:rsidRPr="00594718" w:rsidRDefault="00127B50" w:rsidP="00653242">
            <w:pPr>
              <w:spacing w:after="0" w:line="240" w:lineRule="auto"/>
              <w:rPr>
                <w:rFonts w:ascii="Calibri" w:eastAsia="Times New Roman" w:hAnsi="Calibri" w:cs="Times New Roman"/>
                <w:b/>
                <w:sz w:val="18"/>
                <w:szCs w:val="18"/>
              </w:rPr>
            </w:pPr>
            <w:r w:rsidRPr="00594718">
              <w:rPr>
                <w:rFonts w:ascii="Calibri" w:eastAsia="Times New Roman" w:hAnsi="Calibri" w:cs="Times New Roman"/>
                <w:b/>
                <w:sz w:val="18"/>
                <w:szCs w:val="18"/>
              </w:rPr>
              <w:t xml:space="preserve">          EBS de Velas</w:t>
            </w:r>
          </w:p>
        </w:tc>
      </w:tr>
    </w:tbl>
    <w:p w:rsidR="00127B50" w:rsidRDefault="00127B50" w:rsidP="00FC6D44">
      <w:pPr>
        <w:spacing w:after="0" w:line="360" w:lineRule="auto"/>
        <w:jc w:val="center"/>
        <w:rPr>
          <w:rFonts w:ascii="Calibri" w:hAnsi="Calibri" w:cs="Calibri"/>
          <w:b/>
          <w:sz w:val="28"/>
          <w:szCs w:val="28"/>
          <w:u w:val="single"/>
        </w:rPr>
      </w:pPr>
    </w:p>
    <w:p w:rsidR="006D416B" w:rsidRPr="00FC6D44" w:rsidRDefault="006D416B" w:rsidP="006D416B">
      <w:pPr>
        <w:spacing w:after="0" w:line="360" w:lineRule="auto"/>
        <w:jc w:val="center"/>
        <w:rPr>
          <w:rFonts w:ascii="Calibri" w:hAnsi="Calibri" w:cs="Calibri"/>
          <w:sz w:val="20"/>
          <w:szCs w:val="20"/>
        </w:rPr>
      </w:pPr>
      <w:r>
        <w:rPr>
          <w:rFonts w:ascii="Calibri" w:hAnsi="Calibri" w:cs="Calibri"/>
          <w:b/>
          <w:sz w:val="28"/>
          <w:szCs w:val="28"/>
          <w:u w:val="single"/>
        </w:rPr>
        <w:t>BIOLOGIA</w:t>
      </w:r>
      <w:r w:rsidR="00BA0EE2">
        <w:rPr>
          <w:rFonts w:ascii="Calibri" w:hAnsi="Calibri" w:cs="Calibri"/>
          <w:b/>
          <w:sz w:val="28"/>
          <w:szCs w:val="28"/>
        </w:rPr>
        <w:t xml:space="preserve"> 12º ANO </w:t>
      </w:r>
      <w:r>
        <w:rPr>
          <w:rFonts w:ascii="Calibri" w:hAnsi="Calibri" w:cs="Calibri"/>
          <w:b/>
          <w:sz w:val="28"/>
          <w:szCs w:val="28"/>
        </w:rPr>
        <w:t xml:space="preserve">– </w:t>
      </w:r>
      <w:r w:rsidRPr="00166FFE">
        <w:rPr>
          <w:rFonts w:ascii="Calibri" w:hAnsi="Calibri" w:cs="Calibri"/>
          <w:b/>
          <w:sz w:val="28"/>
          <w:szCs w:val="28"/>
          <w:u w:val="single"/>
        </w:rPr>
        <w:t>Código 302</w:t>
      </w:r>
      <w:r>
        <w:rPr>
          <w:rFonts w:ascii="Calibri" w:hAnsi="Calibri" w:cs="Calibri"/>
          <w:b/>
          <w:sz w:val="28"/>
          <w:szCs w:val="28"/>
        </w:rPr>
        <w:t xml:space="preserve">                                </w:t>
      </w:r>
      <w:r w:rsidRPr="00097E0E">
        <w:rPr>
          <w:rFonts w:ascii="Calibri" w:hAnsi="Calibri" w:cs="Calibri"/>
          <w:sz w:val="20"/>
          <w:szCs w:val="20"/>
        </w:rPr>
        <w:t xml:space="preserve"> </w:t>
      </w:r>
      <w:r>
        <w:rPr>
          <w:rFonts w:ascii="Calibri" w:hAnsi="Calibri" w:cs="Calibri"/>
          <w:sz w:val="20"/>
          <w:szCs w:val="20"/>
        </w:rPr>
        <w:t xml:space="preserve">  </w:t>
      </w:r>
    </w:p>
    <w:p w:rsidR="00FC6D44" w:rsidRDefault="00FC6D44" w:rsidP="00FC6D44">
      <w:pPr>
        <w:spacing w:after="0" w:line="360" w:lineRule="auto"/>
        <w:rPr>
          <w:rFonts w:ascii="Calibri" w:hAnsi="Calibri" w:cs="Calibri"/>
        </w:rPr>
      </w:pPr>
    </w:p>
    <w:p w:rsidR="00FC6D44" w:rsidRPr="00097E0E" w:rsidRDefault="00FC6D44" w:rsidP="00FC6D44">
      <w:pPr>
        <w:pStyle w:val="Cabealho1"/>
        <w:keepNext w:val="0"/>
        <w:keepLines w:val="0"/>
        <w:widowControl w:val="0"/>
        <w:numPr>
          <w:ilvl w:val="0"/>
          <w:numId w:val="1"/>
        </w:numPr>
        <w:spacing w:before="0" w:line="360" w:lineRule="auto"/>
        <w:jc w:val="both"/>
        <w:rPr>
          <w:rFonts w:ascii="Calibri" w:hAnsi="Calibri" w:cs="Calibri"/>
        </w:rPr>
      </w:pPr>
      <w:r w:rsidRPr="00FC6D44">
        <w:rPr>
          <w:rFonts w:ascii="Calibri" w:hAnsi="Calibri" w:cs="Calibri"/>
        </w:rPr>
        <w:t>INTRODUÇÃO</w:t>
      </w:r>
    </w:p>
    <w:p w:rsidR="00D405C1" w:rsidRPr="004C2CB1" w:rsidRDefault="00D405C1" w:rsidP="004C2CB1">
      <w:pPr>
        <w:autoSpaceDE w:val="0"/>
        <w:autoSpaceDN w:val="0"/>
        <w:adjustRightInd w:val="0"/>
        <w:spacing w:after="0" w:line="360" w:lineRule="auto"/>
        <w:ind w:firstLine="708"/>
        <w:jc w:val="both"/>
        <w:rPr>
          <w:rFonts w:ascii="Calibri" w:eastAsia="Times New Roman" w:hAnsi="Calibri" w:cs="Georgia"/>
          <w:sz w:val="24"/>
          <w:szCs w:val="24"/>
        </w:rPr>
      </w:pPr>
      <w:r w:rsidRPr="00D405C1">
        <w:rPr>
          <w:rFonts w:cs="Georgia"/>
          <w:sz w:val="24"/>
          <w:szCs w:val="24"/>
        </w:rPr>
        <w:t>O presente documento visa divulgar as características da prova de equivalência à frequência do ensin</w:t>
      </w:r>
      <w:r w:rsidR="00C02E3C">
        <w:rPr>
          <w:rFonts w:cs="Georgia"/>
          <w:sz w:val="24"/>
          <w:szCs w:val="24"/>
        </w:rPr>
        <w:t>o secundário, a realizar em 2019</w:t>
      </w:r>
      <w:r w:rsidRPr="00D405C1">
        <w:rPr>
          <w:rFonts w:cs="Georgia"/>
          <w:sz w:val="24"/>
          <w:szCs w:val="24"/>
        </w:rPr>
        <w:t xml:space="preserve"> pelos alunos que se encontram abrangidos pelos planos de estudo instituídos pelo Decreto-Lei nº 139/2012, de 5 de julho, na sua redação atual. Deve ainda ser tida em consideração a Portaria Nº 226-A/2018, de 7 d</w:t>
      </w:r>
      <w:r w:rsidR="004C2CB1">
        <w:rPr>
          <w:rFonts w:cs="Georgia"/>
          <w:sz w:val="24"/>
          <w:szCs w:val="24"/>
        </w:rPr>
        <w:t xml:space="preserve">e agosto, na sua </w:t>
      </w:r>
      <w:r w:rsidR="004C2CB1" w:rsidRPr="004C2CB1">
        <w:rPr>
          <w:rFonts w:cs="Georgia"/>
          <w:sz w:val="24"/>
          <w:szCs w:val="24"/>
        </w:rPr>
        <w:t>redação atual,</w:t>
      </w:r>
      <w:r w:rsidRPr="004C2CB1">
        <w:rPr>
          <w:rFonts w:cs="Georgia"/>
          <w:sz w:val="24"/>
          <w:szCs w:val="24"/>
        </w:rPr>
        <w:t xml:space="preserve"> o Despacho Normativo </w:t>
      </w:r>
      <w:r w:rsidR="004C2CB1" w:rsidRPr="004C2CB1">
        <w:rPr>
          <w:rFonts w:cs="Georgia"/>
          <w:sz w:val="24"/>
          <w:szCs w:val="24"/>
        </w:rPr>
        <w:t xml:space="preserve">nº 3-A/2019, de 26 de fevereiro </w:t>
      </w:r>
      <w:r w:rsidR="004C2CB1" w:rsidRPr="004C2CB1">
        <w:rPr>
          <w:rFonts w:ascii="Calibri" w:eastAsia="Times New Roman" w:hAnsi="Calibri" w:cs="Georgia"/>
          <w:sz w:val="24"/>
          <w:szCs w:val="24"/>
        </w:rPr>
        <w:t xml:space="preserve">e a </w:t>
      </w:r>
      <w:r w:rsidR="004C2CB1" w:rsidRPr="004C2CB1">
        <w:rPr>
          <w:rFonts w:ascii="Calibri" w:eastAsia="Times New Roman" w:hAnsi="Calibri" w:cs="Times New Roman"/>
          <w:sz w:val="24"/>
          <w:szCs w:val="24"/>
        </w:rPr>
        <w:t>Declaração de retificação nº377/2019 de 29 de abril de 2019.</w:t>
      </w:r>
    </w:p>
    <w:p w:rsidR="00D405C1" w:rsidRPr="0067655F" w:rsidRDefault="00D405C1" w:rsidP="0067655F">
      <w:pPr>
        <w:autoSpaceDE w:val="0"/>
        <w:autoSpaceDN w:val="0"/>
        <w:adjustRightInd w:val="0"/>
        <w:spacing w:after="0" w:line="360" w:lineRule="auto"/>
        <w:ind w:firstLine="708"/>
        <w:jc w:val="both"/>
        <w:rPr>
          <w:rFonts w:cs="Georgia"/>
          <w:sz w:val="24"/>
          <w:szCs w:val="24"/>
        </w:rPr>
      </w:pPr>
    </w:p>
    <w:p w:rsidR="00FC6D44" w:rsidRPr="0067655F" w:rsidRDefault="00B119F6" w:rsidP="0067655F">
      <w:pPr>
        <w:autoSpaceDE w:val="0"/>
        <w:autoSpaceDN w:val="0"/>
        <w:adjustRightInd w:val="0"/>
        <w:spacing w:after="0" w:line="360" w:lineRule="auto"/>
        <w:ind w:firstLine="708"/>
        <w:jc w:val="both"/>
        <w:rPr>
          <w:rFonts w:cs="Georgia"/>
          <w:sz w:val="24"/>
          <w:szCs w:val="24"/>
        </w:rPr>
      </w:pPr>
      <w:r w:rsidRPr="0067655F">
        <w:rPr>
          <w:rFonts w:cs="Georgia"/>
          <w:sz w:val="24"/>
          <w:szCs w:val="24"/>
        </w:rPr>
        <w:t>As informações apresentadas neste documento não dispensam a consul</w:t>
      </w:r>
      <w:r w:rsidR="000612CB">
        <w:rPr>
          <w:rFonts w:cs="Georgia"/>
          <w:sz w:val="24"/>
          <w:szCs w:val="24"/>
        </w:rPr>
        <w:t>ta da legislação referida e do p</w:t>
      </w:r>
      <w:r w:rsidRPr="0067655F">
        <w:rPr>
          <w:rFonts w:cs="Georgia"/>
          <w:sz w:val="24"/>
          <w:szCs w:val="24"/>
        </w:rPr>
        <w:t>rograma da disciplina.</w:t>
      </w:r>
    </w:p>
    <w:p w:rsidR="00FC6D44" w:rsidRPr="00FC6D44" w:rsidRDefault="00FC6D44" w:rsidP="0067655F">
      <w:pPr>
        <w:spacing w:after="0" w:line="360" w:lineRule="auto"/>
        <w:ind w:firstLine="709"/>
        <w:jc w:val="both"/>
        <w:rPr>
          <w:rFonts w:ascii="Calibri" w:hAnsi="Calibri" w:cs="Calibri"/>
          <w:sz w:val="24"/>
          <w:szCs w:val="24"/>
        </w:rPr>
      </w:pPr>
      <w:r w:rsidRPr="00FC6D44">
        <w:rPr>
          <w:rFonts w:ascii="Calibri" w:hAnsi="Calibri" w:cs="Calibri"/>
          <w:sz w:val="24"/>
          <w:szCs w:val="24"/>
        </w:rPr>
        <w:t>O presente documento dá a conhecer os seguintes aspetos relativos à prova:</w:t>
      </w:r>
    </w:p>
    <w:p w:rsidR="00AB6198" w:rsidRDefault="00FC6D44" w:rsidP="00AB6198">
      <w:pPr>
        <w:pStyle w:val="PargrafodaLista"/>
        <w:numPr>
          <w:ilvl w:val="0"/>
          <w:numId w:val="2"/>
        </w:numPr>
        <w:spacing w:after="0" w:line="360" w:lineRule="auto"/>
        <w:jc w:val="both"/>
        <w:rPr>
          <w:rFonts w:ascii="Calibri" w:hAnsi="Calibri" w:cs="Calibri"/>
          <w:sz w:val="24"/>
          <w:szCs w:val="24"/>
        </w:rPr>
      </w:pPr>
      <w:r w:rsidRPr="00AB6198">
        <w:rPr>
          <w:rFonts w:ascii="Calibri" w:hAnsi="Calibri" w:cs="Calibri"/>
          <w:sz w:val="24"/>
          <w:szCs w:val="24"/>
        </w:rPr>
        <w:t>Objeto de avaliação;</w:t>
      </w:r>
    </w:p>
    <w:p w:rsidR="00AB6198" w:rsidRDefault="009A3B36" w:rsidP="00AB6198">
      <w:pPr>
        <w:pStyle w:val="PargrafodaLista"/>
        <w:numPr>
          <w:ilvl w:val="0"/>
          <w:numId w:val="2"/>
        </w:numPr>
        <w:spacing w:after="0" w:line="360" w:lineRule="auto"/>
        <w:jc w:val="both"/>
        <w:rPr>
          <w:rFonts w:ascii="Calibri" w:hAnsi="Calibri" w:cs="Calibri"/>
          <w:sz w:val="24"/>
          <w:szCs w:val="24"/>
        </w:rPr>
      </w:pPr>
      <w:r>
        <w:rPr>
          <w:rFonts w:ascii="Calibri" w:hAnsi="Calibri" w:cs="Calibri"/>
          <w:sz w:val="24"/>
          <w:szCs w:val="24"/>
        </w:rPr>
        <w:t xml:space="preserve">Características, </w:t>
      </w:r>
      <w:r w:rsidR="00FC6D44" w:rsidRPr="00AB6198">
        <w:rPr>
          <w:rFonts w:ascii="Calibri" w:hAnsi="Calibri" w:cs="Calibri"/>
          <w:sz w:val="24"/>
          <w:szCs w:val="24"/>
        </w:rPr>
        <w:t>estrutura</w:t>
      </w:r>
      <w:r>
        <w:rPr>
          <w:rFonts w:ascii="Calibri" w:hAnsi="Calibri" w:cs="Calibri"/>
          <w:sz w:val="24"/>
          <w:szCs w:val="24"/>
        </w:rPr>
        <w:t xml:space="preserve"> e cotações</w:t>
      </w:r>
      <w:r w:rsidR="00FC6D44" w:rsidRPr="00AB6198">
        <w:rPr>
          <w:rFonts w:ascii="Calibri" w:hAnsi="Calibri" w:cs="Calibri"/>
          <w:sz w:val="24"/>
          <w:szCs w:val="24"/>
        </w:rPr>
        <w:t>;</w:t>
      </w:r>
    </w:p>
    <w:p w:rsidR="00AB6198" w:rsidRDefault="00FC6D44" w:rsidP="00AB6198">
      <w:pPr>
        <w:pStyle w:val="PargrafodaLista"/>
        <w:numPr>
          <w:ilvl w:val="0"/>
          <w:numId w:val="2"/>
        </w:numPr>
        <w:spacing w:after="0" w:line="360" w:lineRule="auto"/>
        <w:jc w:val="both"/>
        <w:rPr>
          <w:rFonts w:ascii="Calibri" w:hAnsi="Calibri" w:cs="Calibri"/>
          <w:sz w:val="24"/>
          <w:szCs w:val="24"/>
        </w:rPr>
      </w:pPr>
      <w:r w:rsidRPr="00AB6198">
        <w:rPr>
          <w:rFonts w:ascii="Calibri" w:hAnsi="Calibri" w:cs="Calibri"/>
          <w:sz w:val="24"/>
          <w:szCs w:val="24"/>
        </w:rPr>
        <w:t xml:space="preserve">Critérios </w:t>
      </w:r>
      <w:r w:rsidR="000612CB">
        <w:rPr>
          <w:rFonts w:ascii="Calibri" w:hAnsi="Calibri" w:cs="Calibri"/>
          <w:sz w:val="24"/>
          <w:szCs w:val="24"/>
        </w:rPr>
        <w:t xml:space="preserve">gerais </w:t>
      </w:r>
      <w:r w:rsidRPr="00AB6198">
        <w:rPr>
          <w:rFonts w:ascii="Calibri" w:hAnsi="Calibri" w:cs="Calibri"/>
          <w:sz w:val="24"/>
          <w:szCs w:val="24"/>
        </w:rPr>
        <w:t>de classificação;</w:t>
      </w:r>
    </w:p>
    <w:p w:rsidR="00AB6198" w:rsidRPr="00CE0590" w:rsidRDefault="00FC6D44" w:rsidP="00AB6198">
      <w:pPr>
        <w:pStyle w:val="PargrafodaLista"/>
        <w:numPr>
          <w:ilvl w:val="0"/>
          <w:numId w:val="2"/>
        </w:numPr>
        <w:spacing w:after="0" w:line="360" w:lineRule="auto"/>
        <w:jc w:val="both"/>
        <w:rPr>
          <w:rFonts w:ascii="Calibri" w:hAnsi="Calibri" w:cs="Calibri"/>
          <w:sz w:val="24"/>
          <w:szCs w:val="24"/>
        </w:rPr>
      </w:pPr>
      <w:r w:rsidRPr="00CE0590">
        <w:rPr>
          <w:rFonts w:ascii="Calibri" w:hAnsi="Calibri" w:cs="Calibri"/>
          <w:sz w:val="24"/>
          <w:szCs w:val="24"/>
        </w:rPr>
        <w:t>Material</w:t>
      </w:r>
      <w:r w:rsidR="00350641" w:rsidRPr="00CE0590">
        <w:rPr>
          <w:rFonts w:ascii="Calibri" w:hAnsi="Calibri" w:cs="Calibri"/>
          <w:sz w:val="24"/>
          <w:szCs w:val="24"/>
        </w:rPr>
        <w:t xml:space="preserve"> a utilizar</w:t>
      </w:r>
      <w:r w:rsidRPr="00CE0590">
        <w:rPr>
          <w:rFonts w:ascii="Calibri" w:hAnsi="Calibri" w:cs="Calibri"/>
          <w:sz w:val="24"/>
          <w:szCs w:val="24"/>
        </w:rPr>
        <w:t>;</w:t>
      </w:r>
    </w:p>
    <w:p w:rsidR="00FC6D44" w:rsidRDefault="00FC6D44" w:rsidP="00AB6198">
      <w:pPr>
        <w:pStyle w:val="PargrafodaLista"/>
        <w:numPr>
          <w:ilvl w:val="0"/>
          <w:numId w:val="2"/>
        </w:numPr>
        <w:spacing w:after="0" w:line="360" w:lineRule="auto"/>
        <w:jc w:val="both"/>
        <w:rPr>
          <w:rFonts w:ascii="Calibri" w:hAnsi="Calibri" w:cs="Calibri"/>
          <w:sz w:val="24"/>
          <w:szCs w:val="24"/>
        </w:rPr>
      </w:pPr>
      <w:r w:rsidRPr="00AB6198">
        <w:rPr>
          <w:rFonts w:ascii="Calibri" w:hAnsi="Calibri" w:cs="Calibri"/>
          <w:sz w:val="24"/>
          <w:szCs w:val="24"/>
        </w:rPr>
        <w:t>Duração.</w:t>
      </w:r>
    </w:p>
    <w:p w:rsidR="00FC6D44" w:rsidRDefault="00FC6D44" w:rsidP="00AB6198">
      <w:pPr>
        <w:spacing w:after="0" w:line="360" w:lineRule="auto"/>
        <w:ind w:firstLine="709"/>
        <w:jc w:val="both"/>
        <w:rPr>
          <w:rFonts w:ascii="Calibri" w:hAnsi="Calibri" w:cs="Calibri"/>
          <w:sz w:val="24"/>
          <w:szCs w:val="24"/>
        </w:rPr>
      </w:pPr>
      <w:r w:rsidRPr="00FC6D44">
        <w:rPr>
          <w:rFonts w:ascii="Calibri" w:hAnsi="Calibri" w:cs="Calibri"/>
          <w:sz w:val="24"/>
          <w:szCs w:val="24"/>
        </w:rPr>
        <w:t xml:space="preserve">Este documento </w:t>
      </w:r>
      <w:r w:rsidR="00AB6198">
        <w:rPr>
          <w:rFonts w:ascii="Calibri" w:hAnsi="Calibri" w:cs="Calibri"/>
          <w:sz w:val="24"/>
          <w:szCs w:val="24"/>
        </w:rPr>
        <w:t xml:space="preserve">será afixado </w:t>
      </w:r>
      <w:r w:rsidR="00097E0E">
        <w:rPr>
          <w:rFonts w:ascii="Calibri" w:hAnsi="Calibri" w:cs="Calibri"/>
          <w:sz w:val="24"/>
          <w:szCs w:val="24"/>
        </w:rPr>
        <w:t xml:space="preserve">em local de estilo </w:t>
      </w:r>
      <w:r w:rsidR="00AB6198">
        <w:rPr>
          <w:rFonts w:ascii="Calibri" w:hAnsi="Calibri" w:cs="Calibri"/>
          <w:sz w:val="24"/>
          <w:szCs w:val="24"/>
        </w:rPr>
        <w:t xml:space="preserve">e divulgado na página da internet da unidade orgânica, para que </w:t>
      </w:r>
      <w:r w:rsidR="00097E0E">
        <w:rPr>
          <w:rFonts w:ascii="Calibri" w:hAnsi="Calibri" w:cs="Calibri"/>
          <w:sz w:val="24"/>
          <w:szCs w:val="24"/>
        </w:rPr>
        <w:t xml:space="preserve">os alunos </w:t>
      </w:r>
      <w:r w:rsidRPr="00FC6D44">
        <w:rPr>
          <w:rFonts w:ascii="Calibri" w:hAnsi="Calibri" w:cs="Calibri"/>
          <w:sz w:val="24"/>
          <w:szCs w:val="24"/>
        </w:rPr>
        <w:t>fiquem devidamente informados sobre a prova que irão realizar.</w:t>
      </w:r>
    </w:p>
    <w:p w:rsidR="00AB6198" w:rsidRDefault="00AB6198" w:rsidP="00AB6198">
      <w:pPr>
        <w:spacing w:after="0" w:line="360" w:lineRule="auto"/>
        <w:ind w:firstLine="709"/>
        <w:jc w:val="both"/>
        <w:rPr>
          <w:rFonts w:ascii="Calibri" w:hAnsi="Calibri" w:cs="Calibri"/>
          <w:sz w:val="24"/>
          <w:szCs w:val="24"/>
        </w:rPr>
      </w:pPr>
    </w:p>
    <w:p w:rsidR="00AB6198" w:rsidRPr="00FC6D44" w:rsidRDefault="00AB6198" w:rsidP="00AB6198">
      <w:pPr>
        <w:pStyle w:val="Cabealho1"/>
        <w:keepNext w:val="0"/>
        <w:keepLines w:val="0"/>
        <w:widowControl w:val="0"/>
        <w:numPr>
          <w:ilvl w:val="0"/>
          <w:numId w:val="1"/>
        </w:numPr>
        <w:spacing w:before="0" w:line="360" w:lineRule="auto"/>
        <w:jc w:val="both"/>
        <w:rPr>
          <w:rFonts w:ascii="Calibri" w:hAnsi="Calibri" w:cs="Calibri"/>
        </w:rPr>
      </w:pPr>
      <w:r>
        <w:rPr>
          <w:rFonts w:ascii="Calibri" w:hAnsi="Calibri" w:cs="Calibri"/>
        </w:rPr>
        <w:t xml:space="preserve">OBJETO DE AVALIAÇÃO </w:t>
      </w:r>
    </w:p>
    <w:p w:rsidR="006D416B" w:rsidRPr="006D416B" w:rsidRDefault="006D416B" w:rsidP="006D416B">
      <w:pPr>
        <w:spacing w:after="0" w:line="360" w:lineRule="auto"/>
        <w:ind w:firstLine="284"/>
        <w:jc w:val="both"/>
        <w:rPr>
          <w:rFonts w:ascii="Calibri" w:hAnsi="Calibri" w:cs="Calibri"/>
          <w:sz w:val="24"/>
          <w:szCs w:val="24"/>
        </w:rPr>
      </w:pPr>
      <w:r w:rsidRPr="006D416B">
        <w:rPr>
          <w:rFonts w:ascii="Calibri" w:hAnsi="Calibri" w:cs="Calibri"/>
          <w:sz w:val="24"/>
          <w:szCs w:val="24"/>
        </w:rPr>
        <w:t>A prova de Biologia tem por referência o Programa da disciplina e a conceção de educação em Ciência que o sustenta.</w:t>
      </w:r>
    </w:p>
    <w:p w:rsidR="006D416B" w:rsidRDefault="006D416B" w:rsidP="006D416B">
      <w:pPr>
        <w:spacing w:after="0" w:line="360" w:lineRule="auto"/>
        <w:ind w:firstLine="284"/>
        <w:jc w:val="both"/>
        <w:rPr>
          <w:rFonts w:ascii="Calibri" w:hAnsi="Calibri" w:cs="Calibri"/>
          <w:sz w:val="24"/>
          <w:szCs w:val="24"/>
        </w:rPr>
      </w:pPr>
      <w:r w:rsidRPr="006D416B">
        <w:rPr>
          <w:rFonts w:ascii="Calibri" w:hAnsi="Calibri" w:cs="Calibri"/>
          <w:sz w:val="24"/>
          <w:szCs w:val="24"/>
        </w:rPr>
        <w:t xml:space="preserve">A prova permite avaliar as competências e os conteúdos enunciados no Programa da disciplina que são passíveis de avaliação numa prova escrita com componente prática. </w:t>
      </w:r>
    </w:p>
    <w:p w:rsidR="006D416B" w:rsidRDefault="006D416B" w:rsidP="006D416B">
      <w:pPr>
        <w:spacing w:after="0" w:line="360" w:lineRule="auto"/>
        <w:ind w:firstLine="284"/>
        <w:jc w:val="both"/>
        <w:rPr>
          <w:rFonts w:ascii="Calibri" w:hAnsi="Calibri" w:cs="Calibri"/>
          <w:sz w:val="24"/>
          <w:szCs w:val="24"/>
        </w:rPr>
      </w:pPr>
    </w:p>
    <w:p w:rsidR="006D416B" w:rsidRDefault="006D416B" w:rsidP="006D416B">
      <w:pPr>
        <w:spacing w:after="0" w:line="360" w:lineRule="auto"/>
        <w:ind w:firstLine="284"/>
        <w:jc w:val="both"/>
        <w:rPr>
          <w:rFonts w:ascii="Calibri" w:hAnsi="Calibri" w:cs="Calibri"/>
          <w:sz w:val="24"/>
          <w:szCs w:val="24"/>
        </w:rPr>
      </w:pPr>
    </w:p>
    <w:p w:rsidR="006D416B" w:rsidRDefault="006D416B" w:rsidP="006D416B">
      <w:pPr>
        <w:spacing w:after="0" w:line="360" w:lineRule="auto"/>
        <w:ind w:firstLine="284"/>
        <w:jc w:val="both"/>
        <w:rPr>
          <w:rFonts w:ascii="Calibri" w:hAnsi="Calibri" w:cs="Calibri"/>
          <w:sz w:val="24"/>
          <w:szCs w:val="24"/>
        </w:rPr>
      </w:pPr>
    </w:p>
    <w:p w:rsidR="006D416B" w:rsidRDefault="006D416B" w:rsidP="006D416B">
      <w:pPr>
        <w:spacing w:after="0" w:line="360" w:lineRule="auto"/>
        <w:ind w:firstLine="709"/>
        <w:jc w:val="both"/>
        <w:rPr>
          <w:rFonts w:ascii="Calibri" w:hAnsi="Calibri" w:cs="Calibri"/>
          <w:sz w:val="24"/>
          <w:szCs w:val="24"/>
        </w:rPr>
      </w:pPr>
      <w:r>
        <w:rPr>
          <w:rFonts w:ascii="Calibri" w:hAnsi="Calibri" w:cs="Calibri"/>
          <w:sz w:val="24"/>
          <w:szCs w:val="24"/>
        </w:rPr>
        <w:t>A prova permite avaliar as competências e conteúdos que se seguem:</w:t>
      </w:r>
    </w:p>
    <w:p w:rsidR="006D416B" w:rsidRDefault="006D416B" w:rsidP="006D416B">
      <w:pPr>
        <w:spacing w:after="0" w:line="360" w:lineRule="auto"/>
        <w:jc w:val="both"/>
        <w:rPr>
          <w:rFonts w:ascii="Calibri" w:hAnsi="Calibri" w:cs="Calibri"/>
          <w:sz w:val="24"/>
          <w:szCs w:val="24"/>
        </w:rPr>
      </w:pPr>
    </w:p>
    <w:tbl>
      <w:tblPr>
        <w:tblStyle w:val="Tabelacomgrelha"/>
        <w:tblW w:w="0" w:type="auto"/>
        <w:tblLook w:val="04A0" w:firstRow="1" w:lastRow="0" w:firstColumn="1" w:lastColumn="0" w:noHBand="0" w:noVBand="1"/>
      </w:tblPr>
      <w:tblGrid>
        <w:gridCol w:w="5495"/>
        <w:gridCol w:w="3149"/>
      </w:tblGrid>
      <w:tr w:rsidR="006D416B" w:rsidTr="004E3DCC">
        <w:tc>
          <w:tcPr>
            <w:tcW w:w="5495" w:type="dxa"/>
          </w:tcPr>
          <w:p w:rsidR="006D416B" w:rsidRDefault="006D416B" w:rsidP="004E3DCC">
            <w:pPr>
              <w:spacing w:line="360" w:lineRule="auto"/>
              <w:jc w:val="center"/>
              <w:rPr>
                <w:rFonts w:ascii="Calibri" w:hAnsi="Calibri" w:cs="Calibri"/>
                <w:sz w:val="24"/>
                <w:szCs w:val="24"/>
              </w:rPr>
            </w:pPr>
            <w:r w:rsidRPr="00C32AFB">
              <w:rPr>
                <w:rFonts w:ascii="Calibri" w:eastAsia="Calibri" w:hAnsi="Calibri" w:cs="Times New Roman"/>
                <w:b/>
                <w:sz w:val="26"/>
                <w:szCs w:val="26"/>
              </w:rPr>
              <w:t>Competências</w:t>
            </w:r>
          </w:p>
        </w:tc>
        <w:tc>
          <w:tcPr>
            <w:tcW w:w="3149" w:type="dxa"/>
          </w:tcPr>
          <w:p w:rsidR="006D416B" w:rsidRDefault="006D416B" w:rsidP="004E3DCC">
            <w:pPr>
              <w:spacing w:line="360" w:lineRule="auto"/>
              <w:jc w:val="center"/>
              <w:rPr>
                <w:rFonts w:ascii="Calibri" w:hAnsi="Calibri" w:cs="Calibri"/>
                <w:sz w:val="24"/>
                <w:szCs w:val="24"/>
              </w:rPr>
            </w:pPr>
            <w:r w:rsidRPr="00C32AFB">
              <w:rPr>
                <w:rFonts w:ascii="Calibri" w:eastAsia="Calibri" w:hAnsi="Calibri" w:cs="Times New Roman"/>
                <w:b/>
                <w:sz w:val="26"/>
                <w:szCs w:val="26"/>
              </w:rPr>
              <w:t>Conteúdos</w:t>
            </w:r>
          </w:p>
        </w:tc>
      </w:tr>
      <w:tr w:rsidR="006D416B" w:rsidTr="004E3DCC">
        <w:tc>
          <w:tcPr>
            <w:tcW w:w="5495" w:type="dxa"/>
          </w:tcPr>
          <w:p w:rsidR="006D416B" w:rsidRPr="00622A70" w:rsidRDefault="006D416B" w:rsidP="004E3DCC">
            <w:pPr>
              <w:autoSpaceDE w:val="0"/>
              <w:autoSpaceDN w:val="0"/>
              <w:adjustRightInd w:val="0"/>
              <w:jc w:val="both"/>
              <w:rPr>
                <w:rFonts w:ascii="Calibri" w:eastAsia="Calibri" w:hAnsi="Calibri" w:cs="Times New Roman"/>
                <w:b/>
                <w:sz w:val="24"/>
                <w:szCs w:val="24"/>
                <w:u w:val="single"/>
              </w:rPr>
            </w:pPr>
            <w:r w:rsidRPr="00622A70">
              <w:rPr>
                <w:rFonts w:ascii="Calibri" w:eastAsia="Calibri" w:hAnsi="Calibri" w:cs="Times New Roman"/>
                <w:b/>
                <w:sz w:val="24"/>
                <w:szCs w:val="24"/>
                <w:u w:val="single"/>
              </w:rPr>
              <w:t>COMPONENTE TEÓRICA:</w:t>
            </w:r>
          </w:p>
          <w:p w:rsidR="006D416B" w:rsidRPr="00622A70" w:rsidRDefault="006D416B" w:rsidP="004E3DCC">
            <w:pPr>
              <w:autoSpaceDE w:val="0"/>
              <w:autoSpaceDN w:val="0"/>
              <w:adjustRightInd w:val="0"/>
              <w:jc w:val="both"/>
              <w:rPr>
                <w:rFonts w:ascii="Calibri" w:eastAsia="Calibri" w:hAnsi="Calibri" w:cs="Times New Roman"/>
                <w:b/>
                <w:sz w:val="24"/>
                <w:szCs w:val="24"/>
                <w:u w:val="single"/>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Symbol" w:eastAsia="Calibri" w:hAnsi="Symbol" w:cs="Symbol"/>
                <w:sz w:val="24"/>
                <w:szCs w:val="24"/>
              </w:rPr>
              <w:t></w:t>
            </w:r>
            <w:r w:rsidRPr="00622A70">
              <w:rPr>
                <w:rFonts w:ascii="Calibri" w:eastAsia="Calibri" w:hAnsi="Calibri" w:cs="Times New Roman"/>
                <w:sz w:val="24"/>
                <w:szCs w:val="24"/>
              </w:rPr>
              <w:t xml:space="preserve">Interpretar </w:t>
            </w:r>
            <w:r>
              <w:rPr>
                <w:sz w:val="24"/>
                <w:szCs w:val="24"/>
              </w:rPr>
              <w:t>aspe</w:t>
            </w:r>
            <w:r w:rsidRPr="00622A70">
              <w:rPr>
                <w:rFonts w:ascii="Calibri" w:eastAsia="Calibri" w:hAnsi="Calibri" w:cs="Times New Roman"/>
                <w:sz w:val="24"/>
                <w:szCs w:val="24"/>
              </w:rPr>
              <w:t>tos relativos à morfologia e à fisiologia dos sistemas reprodutores</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Symbol" w:eastAsia="Calibri" w:hAnsi="Symbol" w:cs="Symbol"/>
                <w:sz w:val="24"/>
                <w:szCs w:val="24"/>
              </w:rPr>
              <w:t></w:t>
            </w:r>
            <w:r w:rsidRPr="00622A70">
              <w:rPr>
                <w:rFonts w:ascii="Calibri" w:eastAsia="Calibri" w:hAnsi="Calibri" w:cs="Times New Roman"/>
                <w:sz w:val="24"/>
                <w:szCs w:val="24"/>
              </w:rPr>
              <w:t>Observar e interpretar imagens relativas à histologia de gónadas</w:t>
            </w:r>
          </w:p>
          <w:p w:rsidR="006D416B" w:rsidRPr="00622A70" w:rsidRDefault="006D416B" w:rsidP="004E3DCC">
            <w:pPr>
              <w:autoSpaceDE w:val="0"/>
              <w:autoSpaceDN w:val="0"/>
              <w:adjustRightInd w:val="0"/>
              <w:jc w:val="both"/>
              <w:rPr>
                <w:rFonts w:ascii="Symbol" w:eastAsia="Calibri" w:hAnsi="Symbol" w:cs="Symbol"/>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Symbol" w:eastAsia="Calibri" w:hAnsi="Symbol" w:cs="Symbol"/>
                <w:sz w:val="24"/>
                <w:szCs w:val="24"/>
              </w:rPr>
              <w:t></w:t>
            </w:r>
            <w:r w:rsidRPr="00622A70">
              <w:rPr>
                <w:rFonts w:ascii="Calibri" w:eastAsia="Calibri" w:hAnsi="Calibri" w:cs="Times New Roman"/>
                <w:sz w:val="24"/>
                <w:szCs w:val="24"/>
              </w:rPr>
              <w:t>Interrelacionar conhecimentos relativos a processos de divisão celular e gametogénese.</w:t>
            </w:r>
          </w:p>
          <w:p w:rsidR="006D416B" w:rsidRPr="00622A70" w:rsidRDefault="006D416B" w:rsidP="004E3DCC">
            <w:pPr>
              <w:autoSpaceDE w:val="0"/>
              <w:autoSpaceDN w:val="0"/>
              <w:adjustRightInd w:val="0"/>
              <w:jc w:val="both"/>
              <w:rPr>
                <w:rFonts w:ascii="Symbol" w:eastAsia="Calibri" w:hAnsi="Symbol" w:cs="Symbol"/>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Symbol" w:eastAsia="Calibri" w:hAnsi="Symbol" w:cs="Symbol"/>
                <w:sz w:val="24"/>
                <w:szCs w:val="24"/>
              </w:rPr>
              <w:t></w:t>
            </w:r>
            <w:r>
              <w:rPr>
                <w:sz w:val="24"/>
                <w:szCs w:val="24"/>
              </w:rPr>
              <w:t>Analisar</w:t>
            </w:r>
            <w:r w:rsidRPr="00622A70">
              <w:rPr>
                <w:rFonts w:ascii="Calibri" w:eastAsia="Calibri" w:hAnsi="Calibri" w:cs="Times New Roman"/>
                <w:sz w:val="24"/>
                <w:szCs w:val="24"/>
              </w:rPr>
              <w:t xml:space="preserve"> e i</w:t>
            </w:r>
            <w:r>
              <w:rPr>
                <w:sz w:val="24"/>
                <w:szCs w:val="24"/>
              </w:rPr>
              <w:t>nterpretar</w:t>
            </w:r>
            <w:r w:rsidRPr="00622A70">
              <w:rPr>
                <w:rFonts w:ascii="Calibri" w:eastAsia="Calibri" w:hAnsi="Calibri" w:cs="Times New Roman"/>
                <w:sz w:val="24"/>
                <w:szCs w:val="24"/>
              </w:rPr>
              <w:t xml:space="preserve"> dados em formatos diversos relativos à regulação hormonal</w:t>
            </w:r>
          </w:p>
          <w:p w:rsidR="006D416B" w:rsidRPr="00622A70" w:rsidRDefault="006D416B" w:rsidP="004E3DCC">
            <w:pPr>
              <w:autoSpaceDE w:val="0"/>
              <w:autoSpaceDN w:val="0"/>
              <w:adjustRightInd w:val="0"/>
              <w:jc w:val="both"/>
              <w:rPr>
                <w:rFonts w:ascii="Calibri" w:eastAsia="Calibri" w:hAnsi="Calibri" w:cs="Times New Roman"/>
                <w:sz w:val="24"/>
                <w:szCs w:val="24"/>
              </w:rPr>
            </w:pPr>
            <w:r>
              <w:rPr>
                <w:sz w:val="24"/>
                <w:szCs w:val="24"/>
              </w:rPr>
              <w:t xml:space="preserve">da </w:t>
            </w:r>
            <w:r w:rsidRPr="00622A70">
              <w:rPr>
                <w:rFonts w:ascii="Calibri" w:eastAsia="Calibri" w:hAnsi="Calibri" w:cs="Times New Roman"/>
                <w:sz w:val="24"/>
                <w:szCs w:val="24"/>
              </w:rPr>
              <w:t>reprodução, e fenómenos fisiológicos associados.</w:t>
            </w:r>
          </w:p>
          <w:p w:rsidR="006D416B" w:rsidRPr="00622A70" w:rsidRDefault="006D416B" w:rsidP="004E3DCC">
            <w:pPr>
              <w:spacing w:line="300" w:lineRule="atLeast"/>
              <w:jc w:val="both"/>
              <w:rPr>
                <w:rFonts w:ascii="Arial" w:eastAsia="Calibri" w:hAnsi="Arial" w:cs="Arial"/>
                <w:sz w:val="28"/>
                <w:szCs w:val="28"/>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Interpretar diferentes dados/ informação</w:t>
            </w:r>
            <w:r>
              <w:rPr>
                <w:sz w:val="24"/>
                <w:szCs w:val="24"/>
              </w:rPr>
              <w:t xml:space="preserve"> </w:t>
            </w:r>
            <w:r w:rsidRPr="00622A70">
              <w:rPr>
                <w:rFonts w:ascii="Calibri" w:eastAsia="Calibri" w:hAnsi="Calibri" w:cs="Times New Roman"/>
                <w:sz w:val="24"/>
                <w:szCs w:val="24"/>
              </w:rPr>
              <w:t>r</w:t>
            </w:r>
            <w:r>
              <w:rPr>
                <w:sz w:val="24"/>
                <w:szCs w:val="24"/>
              </w:rPr>
              <w:t>elacionada com métodos contrace</w:t>
            </w:r>
            <w:r w:rsidRPr="00622A70">
              <w:rPr>
                <w:rFonts w:ascii="Calibri" w:eastAsia="Calibri" w:hAnsi="Calibri" w:cs="Times New Roman"/>
                <w:sz w:val="24"/>
                <w:szCs w:val="24"/>
              </w:rPr>
              <w:t>tivos, causas de infertilidade e técnicas de reprodução assistida;</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Pr>
                <w:sz w:val="24"/>
                <w:szCs w:val="24"/>
              </w:rPr>
              <w:t>Ana</w:t>
            </w:r>
            <w:r w:rsidRPr="00622A70">
              <w:rPr>
                <w:rFonts w:ascii="Calibri" w:eastAsia="Calibri" w:hAnsi="Calibri" w:cs="Times New Roman"/>
                <w:sz w:val="24"/>
                <w:szCs w:val="24"/>
              </w:rPr>
              <w:t>lisar os princípios biológicos subjacente</w:t>
            </w:r>
            <w:r>
              <w:rPr>
                <w:sz w:val="24"/>
                <w:szCs w:val="24"/>
              </w:rPr>
              <w:t>s a diferentes métodos contrace</w:t>
            </w:r>
            <w:r w:rsidRPr="00622A70">
              <w:rPr>
                <w:rFonts w:ascii="Calibri" w:eastAsia="Calibri" w:hAnsi="Calibri" w:cs="Times New Roman"/>
                <w:sz w:val="24"/>
                <w:szCs w:val="24"/>
              </w:rPr>
              <w:t xml:space="preserve">tivos e técnicas de reprodução assistida; </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Default="006D416B" w:rsidP="004E3DCC">
            <w:pPr>
              <w:spacing w:line="360" w:lineRule="auto"/>
              <w:jc w:val="both"/>
              <w:rPr>
                <w:rFonts w:ascii="Calibri" w:hAnsi="Calibri" w:cs="Calibri"/>
                <w:sz w:val="24"/>
                <w:szCs w:val="24"/>
              </w:rPr>
            </w:pPr>
          </w:p>
        </w:tc>
        <w:tc>
          <w:tcPr>
            <w:tcW w:w="3149" w:type="dxa"/>
          </w:tcPr>
          <w:p w:rsidR="006D416B" w:rsidRDefault="006D416B" w:rsidP="004E3DCC">
            <w:pPr>
              <w:spacing w:line="360" w:lineRule="auto"/>
              <w:rPr>
                <w:rFonts w:ascii="Calibri" w:hAnsi="Calibri" w:cs="Calibri"/>
                <w:sz w:val="24"/>
                <w:szCs w:val="24"/>
              </w:rPr>
            </w:pPr>
          </w:p>
          <w:p w:rsidR="006D416B" w:rsidRDefault="006D416B" w:rsidP="004E3DCC">
            <w:pPr>
              <w:spacing w:line="360" w:lineRule="auto"/>
              <w:rPr>
                <w:rFonts w:ascii="Calibri" w:hAnsi="Calibri" w:cs="Calibri"/>
                <w:sz w:val="24"/>
                <w:szCs w:val="24"/>
              </w:rPr>
            </w:pPr>
          </w:p>
          <w:p w:rsidR="006D416B" w:rsidRPr="009E4958" w:rsidRDefault="006D416B" w:rsidP="004E3DCC">
            <w:pPr>
              <w:spacing w:line="360" w:lineRule="auto"/>
              <w:jc w:val="both"/>
              <w:rPr>
                <w:rFonts w:ascii="Calibri" w:eastAsia="Calibri" w:hAnsi="Calibri" w:cs="Calibri"/>
                <w:b/>
                <w:sz w:val="24"/>
                <w:szCs w:val="24"/>
              </w:rPr>
            </w:pPr>
            <w:r w:rsidRPr="009E4958">
              <w:rPr>
                <w:rFonts w:ascii="Calibri" w:eastAsia="Calibri" w:hAnsi="Calibri" w:cs="Calibri"/>
                <w:b/>
                <w:sz w:val="24"/>
                <w:szCs w:val="24"/>
              </w:rPr>
              <w:t>Reprodução</w:t>
            </w:r>
            <w:r>
              <w:rPr>
                <w:rFonts w:ascii="Calibri" w:hAnsi="Calibri" w:cs="Calibri"/>
                <w:b/>
                <w:sz w:val="24"/>
                <w:szCs w:val="24"/>
              </w:rPr>
              <w:t xml:space="preserve"> </w:t>
            </w:r>
            <w:r w:rsidRPr="009E4958">
              <w:rPr>
                <w:rFonts w:ascii="Calibri" w:eastAsia="Calibri" w:hAnsi="Calibri" w:cs="Calibri"/>
                <w:b/>
                <w:sz w:val="24"/>
                <w:szCs w:val="24"/>
              </w:rPr>
              <w:t>Humana</w:t>
            </w:r>
          </w:p>
          <w:p w:rsidR="006D416B" w:rsidRPr="009E4958" w:rsidRDefault="006D416B" w:rsidP="004E3DCC">
            <w:pPr>
              <w:spacing w:line="360" w:lineRule="auto"/>
              <w:jc w:val="both"/>
              <w:rPr>
                <w:rFonts w:ascii="Calibri" w:eastAsia="Calibri" w:hAnsi="Calibri" w:cs="Calibri"/>
                <w:b/>
                <w:sz w:val="24"/>
                <w:szCs w:val="24"/>
              </w:rPr>
            </w:pPr>
          </w:p>
          <w:p w:rsidR="006D416B" w:rsidRPr="009E4958" w:rsidRDefault="006D416B" w:rsidP="004E3DCC">
            <w:pPr>
              <w:spacing w:line="360" w:lineRule="auto"/>
              <w:jc w:val="both"/>
              <w:rPr>
                <w:rFonts w:ascii="Calibri" w:eastAsia="Calibri" w:hAnsi="Calibri" w:cs="Calibri"/>
                <w:sz w:val="24"/>
                <w:szCs w:val="24"/>
              </w:rPr>
            </w:pPr>
            <w:r w:rsidRPr="009E4958">
              <w:rPr>
                <w:rFonts w:ascii="Calibri" w:eastAsia="Calibri" w:hAnsi="Calibri" w:cs="Calibri"/>
                <w:sz w:val="24"/>
                <w:szCs w:val="24"/>
              </w:rPr>
              <w:t>Gametogénese</w:t>
            </w:r>
            <w:r>
              <w:rPr>
                <w:rFonts w:ascii="Calibri" w:hAnsi="Calibri" w:cs="Calibri"/>
                <w:sz w:val="24"/>
                <w:szCs w:val="24"/>
              </w:rPr>
              <w:t xml:space="preserve"> </w:t>
            </w:r>
            <w:r w:rsidRPr="009E4958">
              <w:rPr>
                <w:rFonts w:ascii="Calibri" w:eastAsia="Calibri" w:hAnsi="Calibri" w:cs="Calibri"/>
                <w:sz w:val="24"/>
                <w:szCs w:val="24"/>
              </w:rPr>
              <w:t>e fecundação</w:t>
            </w:r>
          </w:p>
          <w:p w:rsidR="006D416B" w:rsidRPr="009E4958" w:rsidRDefault="006D416B" w:rsidP="004E3DCC">
            <w:pPr>
              <w:spacing w:line="360" w:lineRule="auto"/>
              <w:jc w:val="both"/>
              <w:rPr>
                <w:rFonts w:ascii="Calibri" w:eastAsia="Calibri" w:hAnsi="Calibri" w:cs="Calibri"/>
                <w:sz w:val="24"/>
                <w:szCs w:val="24"/>
              </w:rPr>
            </w:pPr>
          </w:p>
          <w:p w:rsidR="006D416B" w:rsidRPr="009E4958" w:rsidRDefault="006D416B" w:rsidP="004E3DCC">
            <w:pPr>
              <w:spacing w:line="360" w:lineRule="auto"/>
              <w:jc w:val="both"/>
              <w:rPr>
                <w:rFonts w:ascii="Calibri" w:eastAsia="Calibri" w:hAnsi="Calibri" w:cs="Calibri"/>
                <w:sz w:val="24"/>
                <w:szCs w:val="24"/>
              </w:rPr>
            </w:pPr>
            <w:r w:rsidRPr="009E4958">
              <w:rPr>
                <w:rFonts w:ascii="Calibri" w:eastAsia="Calibri" w:hAnsi="Calibri" w:cs="Calibri"/>
                <w:sz w:val="24"/>
                <w:szCs w:val="24"/>
              </w:rPr>
              <w:t>Controlo hormonal</w:t>
            </w:r>
          </w:p>
          <w:p w:rsidR="006D416B" w:rsidRPr="009E4958" w:rsidRDefault="006D416B" w:rsidP="004E3DCC">
            <w:pPr>
              <w:spacing w:line="360" w:lineRule="auto"/>
              <w:rPr>
                <w:rFonts w:ascii="Calibri" w:eastAsia="Calibri" w:hAnsi="Calibri" w:cs="Calibri"/>
                <w:b/>
                <w:sz w:val="24"/>
                <w:szCs w:val="24"/>
              </w:rPr>
            </w:pPr>
          </w:p>
          <w:p w:rsidR="006D416B" w:rsidRDefault="006D416B" w:rsidP="004E3DCC">
            <w:pPr>
              <w:spacing w:line="360" w:lineRule="auto"/>
              <w:rPr>
                <w:rFonts w:ascii="Calibri" w:hAnsi="Calibri" w:cs="Calibri"/>
                <w:sz w:val="24"/>
                <w:szCs w:val="24"/>
              </w:rPr>
            </w:pPr>
          </w:p>
          <w:p w:rsidR="006D416B" w:rsidRDefault="006D416B" w:rsidP="004E3DCC">
            <w:pPr>
              <w:spacing w:line="360" w:lineRule="auto"/>
              <w:rPr>
                <w:rFonts w:ascii="Calibri" w:hAnsi="Calibri" w:cs="Calibri"/>
                <w:sz w:val="24"/>
                <w:szCs w:val="24"/>
              </w:rPr>
            </w:pPr>
          </w:p>
          <w:p w:rsidR="006D416B" w:rsidRDefault="006D416B" w:rsidP="004E3DCC">
            <w:pPr>
              <w:spacing w:line="360" w:lineRule="auto"/>
              <w:rPr>
                <w:rFonts w:ascii="Calibri" w:hAnsi="Calibri" w:cs="Calibri"/>
                <w:sz w:val="24"/>
                <w:szCs w:val="24"/>
              </w:rPr>
            </w:pPr>
          </w:p>
          <w:p w:rsidR="006D416B" w:rsidRPr="00622A70" w:rsidRDefault="006D416B" w:rsidP="004E3DCC">
            <w:pPr>
              <w:jc w:val="both"/>
              <w:rPr>
                <w:rFonts w:ascii="Calibri" w:eastAsia="Calibri" w:hAnsi="Calibri" w:cs="Times New Roman"/>
                <w:sz w:val="24"/>
                <w:szCs w:val="24"/>
              </w:rPr>
            </w:pPr>
            <w:r w:rsidRPr="00622A70">
              <w:rPr>
                <w:rFonts w:ascii="Calibri" w:eastAsia="Calibri" w:hAnsi="Calibri" w:cs="Times New Roman"/>
                <w:sz w:val="24"/>
                <w:szCs w:val="24"/>
              </w:rPr>
              <w:t>Manipulação da Fertilidade</w:t>
            </w:r>
          </w:p>
          <w:p w:rsidR="006D416B" w:rsidRPr="00622A70" w:rsidRDefault="006D416B" w:rsidP="004E3DCC">
            <w:pPr>
              <w:jc w:val="both"/>
              <w:rPr>
                <w:rFonts w:ascii="Calibri" w:eastAsia="Calibri" w:hAnsi="Calibri" w:cs="Times New Roman"/>
                <w:sz w:val="24"/>
                <w:szCs w:val="24"/>
              </w:rPr>
            </w:pPr>
          </w:p>
          <w:p w:rsidR="006D416B" w:rsidRDefault="006D416B" w:rsidP="004E3DCC">
            <w:pPr>
              <w:spacing w:line="360" w:lineRule="auto"/>
              <w:rPr>
                <w:rFonts w:ascii="Calibri" w:hAnsi="Calibri" w:cs="Calibri"/>
                <w:sz w:val="24"/>
                <w:szCs w:val="24"/>
              </w:rPr>
            </w:pPr>
          </w:p>
          <w:p w:rsidR="006D416B" w:rsidRDefault="006D416B" w:rsidP="004E3DCC">
            <w:pPr>
              <w:spacing w:line="360" w:lineRule="auto"/>
              <w:rPr>
                <w:rFonts w:ascii="Calibri" w:hAnsi="Calibri" w:cs="Calibri"/>
                <w:sz w:val="24"/>
                <w:szCs w:val="24"/>
              </w:rPr>
            </w:pPr>
          </w:p>
          <w:p w:rsidR="006D416B" w:rsidRDefault="006D416B" w:rsidP="004E3DCC">
            <w:pPr>
              <w:spacing w:line="360" w:lineRule="auto"/>
              <w:rPr>
                <w:rFonts w:ascii="Calibri" w:hAnsi="Calibri" w:cs="Calibri"/>
                <w:sz w:val="24"/>
                <w:szCs w:val="24"/>
              </w:rPr>
            </w:pPr>
          </w:p>
        </w:tc>
      </w:tr>
      <w:tr w:rsidR="006D416B" w:rsidTr="004E3DCC">
        <w:tc>
          <w:tcPr>
            <w:tcW w:w="5495" w:type="dxa"/>
          </w:tcPr>
          <w:p w:rsidR="006D416B" w:rsidRDefault="006D416B" w:rsidP="004E3DCC">
            <w:pPr>
              <w:spacing w:line="360" w:lineRule="auto"/>
              <w:jc w:val="both"/>
              <w:rPr>
                <w:rFonts w:ascii="Calibri" w:hAnsi="Calibri" w:cs="Calibri"/>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Resolver de exercícios sobre a transmissão hereditária de caracteres;</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 xml:space="preserve"> Interpretar árvores genealógicas;</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 xml:space="preserve">Organizar e interpretar dados relativos a casos cuja expressão fenotípica resulte de </w:t>
            </w:r>
            <w:r>
              <w:rPr>
                <w:sz w:val="24"/>
                <w:szCs w:val="24"/>
              </w:rPr>
              <w:t>intera</w:t>
            </w:r>
            <w:r w:rsidRPr="00622A70">
              <w:rPr>
                <w:rFonts w:ascii="Calibri" w:eastAsia="Calibri" w:hAnsi="Calibri" w:cs="Times New Roman"/>
                <w:sz w:val="24"/>
                <w:szCs w:val="24"/>
              </w:rPr>
              <w:t xml:space="preserve">ção </w:t>
            </w:r>
            <w:r>
              <w:rPr>
                <w:sz w:val="24"/>
                <w:szCs w:val="24"/>
              </w:rPr>
              <w:t>gé</w:t>
            </w:r>
            <w:r w:rsidRPr="00622A70">
              <w:rPr>
                <w:rFonts w:ascii="Calibri" w:eastAsia="Calibri" w:hAnsi="Calibri" w:cs="Times New Roman"/>
                <w:sz w:val="24"/>
                <w:szCs w:val="24"/>
              </w:rPr>
              <w:t>nica;</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 xml:space="preserve"> Interpretar dados relativos à organização geral</w:t>
            </w: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do material nuclear e localização da informação genética;</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Pr>
                <w:sz w:val="24"/>
                <w:szCs w:val="24"/>
              </w:rPr>
              <w:t xml:space="preserve">Analisar e interpretar </w:t>
            </w:r>
            <w:r w:rsidRPr="00622A70">
              <w:rPr>
                <w:rFonts w:ascii="Calibri" w:eastAsia="Calibri" w:hAnsi="Calibri" w:cs="Times New Roman"/>
                <w:sz w:val="24"/>
                <w:szCs w:val="24"/>
              </w:rPr>
              <w:t>casos de mutações, sua génese e consequências, com vista à compreensão global da diversidade de processos envolvidos na sua origem;</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Default="006D416B" w:rsidP="004E3DCC">
            <w:pPr>
              <w:spacing w:line="360" w:lineRule="auto"/>
              <w:jc w:val="both"/>
              <w:rPr>
                <w:rFonts w:ascii="Calibri" w:hAnsi="Calibri" w:cs="Calibri"/>
                <w:sz w:val="24"/>
                <w:szCs w:val="24"/>
              </w:rPr>
            </w:pPr>
            <w:r w:rsidRPr="00622A70">
              <w:rPr>
                <w:rFonts w:ascii="Calibri" w:eastAsia="Calibri" w:hAnsi="Calibri" w:cs="Times New Roman"/>
                <w:sz w:val="24"/>
                <w:szCs w:val="24"/>
              </w:rPr>
              <w:t>Avaliar os efeitos de mutações ocorridas em células somáticas e germinativas;</w:t>
            </w:r>
          </w:p>
        </w:tc>
        <w:tc>
          <w:tcPr>
            <w:tcW w:w="3149" w:type="dxa"/>
          </w:tcPr>
          <w:p w:rsidR="006D416B" w:rsidRDefault="006D416B" w:rsidP="004E3DCC">
            <w:pPr>
              <w:autoSpaceDE w:val="0"/>
              <w:autoSpaceDN w:val="0"/>
              <w:adjustRightInd w:val="0"/>
              <w:jc w:val="both"/>
              <w:rPr>
                <w:b/>
                <w:sz w:val="24"/>
                <w:szCs w:val="24"/>
              </w:rPr>
            </w:pPr>
          </w:p>
          <w:p w:rsidR="006D416B" w:rsidRPr="00622A70" w:rsidRDefault="006D416B" w:rsidP="004E3DCC">
            <w:pPr>
              <w:autoSpaceDE w:val="0"/>
              <w:autoSpaceDN w:val="0"/>
              <w:adjustRightInd w:val="0"/>
              <w:jc w:val="both"/>
              <w:rPr>
                <w:rFonts w:ascii="Calibri" w:eastAsia="Calibri" w:hAnsi="Calibri" w:cs="Times New Roman"/>
                <w:b/>
                <w:sz w:val="24"/>
                <w:szCs w:val="24"/>
              </w:rPr>
            </w:pPr>
            <w:r w:rsidRPr="00622A70">
              <w:rPr>
                <w:rFonts w:ascii="Calibri" w:eastAsia="Calibri" w:hAnsi="Calibri" w:cs="Times New Roman"/>
                <w:b/>
                <w:sz w:val="24"/>
                <w:szCs w:val="24"/>
              </w:rPr>
              <w:t>Património</w:t>
            </w:r>
            <w:r>
              <w:rPr>
                <w:b/>
                <w:sz w:val="24"/>
                <w:szCs w:val="24"/>
              </w:rPr>
              <w:t xml:space="preserve"> </w:t>
            </w:r>
            <w:r w:rsidRPr="00622A70">
              <w:rPr>
                <w:rFonts w:ascii="Calibri" w:eastAsia="Calibri" w:hAnsi="Calibri" w:cs="Times New Roman"/>
                <w:b/>
                <w:sz w:val="24"/>
                <w:szCs w:val="24"/>
              </w:rPr>
              <w:t>Genético</w:t>
            </w:r>
          </w:p>
          <w:p w:rsidR="006D416B" w:rsidRPr="00622A70" w:rsidRDefault="006D416B" w:rsidP="004E3DCC">
            <w:pPr>
              <w:autoSpaceDE w:val="0"/>
              <w:autoSpaceDN w:val="0"/>
              <w:adjustRightInd w:val="0"/>
              <w:jc w:val="both"/>
              <w:rPr>
                <w:rFonts w:ascii="Calibri" w:eastAsia="Calibri" w:hAnsi="Calibri" w:cs="Times New Roman"/>
                <w:b/>
                <w:sz w:val="24"/>
                <w:szCs w:val="24"/>
              </w:rPr>
            </w:pPr>
          </w:p>
          <w:p w:rsidR="006D416B" w:rsidRPr="00622A70" w:rsidRDefault="006D416B" w:rsidP="004E3DCC">
            <w:pPr>
              <w:autoSpaceDE w:val="0"/>
              <w:autoSpaceDN w:val="0"/>
              <w:adjustRightInd w:val="0"/>
              <w:jc w:val="both"/>
              <w:rPr>
                <w:rFonts w:ascii="Calibri" w:eastAsia="Calibri" w:hAnsi="Calibri" w:cs="Times New Roman"/>
                <w:b/>
                <w:sz w:val="24"/>
                <w:szCs w:val="24"/>
              </w:rPr>
            </w:pPr>
          </w:p>
          <w:p w:rsidR="006D416B" w:rsidRPr="00622A70" w:rsidRDefault="006D416B" w:rsidP="004E3DCC">
            <w:pPr>
              <w:autoSpaceDE w:val="0"/>
              <w:autoSpaceDN w:val="0"/>
              <w:adjustRightInd w:val="0"/>
              <w:rPr>
                <w:rFonts w:ascii="Calibri" w:eastAsia="Calibri" w:hAnsi="Calibri" w:cs="Times New Roman"/>
                <w:b/>
                <w:sz w:val="24"/>
                <w:szCs w:val="24"/>
              </w:rPr>
            </w:pPr>
          </w:p>
          <w:p w:rsidR="006D416B" w:rsidRPr="00622A70" w:rsidRDefault="006D416B" w:rsidP="004E3DCC">
            <w:pPr>
              <w:autoSpaceDE w:val="0"/>
              <w:autoSpaceDN w:val="0"/>
              <w:adjustRightInd w:val="0"/>
              <w:rPr>
                <w:rFonts w:ascii="Calibri" w:eastAsia="Calibri" w:hAnsi="Calibri" w:cs="Times New Roman"/>
                <w:sz w:val="24"/>
                <w:szCs w:val="24"/>
              </w:rPr>
            </w:pPr>
            <w:r w:rsidRPr="00622A70">
              <w:rPr>
                <w:rFonts w:ascii="Calibri" w:eastAsia="Calibri" w:hAnsi="Calibri" w:cs="Times New Roman"/>
                <w:sz w:val="24"/>
                <w:szCs w:val="24"/>
              </w:rPr>
              <w:t xml:space="preserve"> Transmissão</w:t>
            </w:r>
            <w:r>
              <w:rPr>
                <w:sz w:val="24"/>
                <w:szCs w:val="24"/>
              </w:rPr>
              <w:t xml:space="preserve"> de características </w:t>
            </w:r>
            <w:r w:rsidRPr="00622A70">
              <w:rPr>
                <w:rFonts w:ascii="Calibri" w:eastAsia="Calibri" w:hAnsi="Calibri" w:cs="Times New Roman"/>
                <w:sz w:val="24"/>
                <w:szCs w:val="24"/>
              </w:rPr>
              <w:t>hereditárias</w:t>
            </w:r>
          </w:p>
          <w:p w:rsidR="006D416B" w:rsidRPr="00622A70" w:rsidRDefault="006D416B" w:rsidP="004E3DCC">
            <w:pPr>
              <w:rPr>
                <w:rFonts w:ascii="Calibri" w:eastAsia="Calibri" w:hAnsi="Calibri" w:cs="Times New Roman"/>
                <w:sz w:val="24"/>
                <w:szCs w:val="24"/>
              </w:rPr>
            </w:pPr>
          </w:p>
          <w:p w:rsidR="006D416B" w:rsidRPr="00622A70" w:rsidRDefault="006D416B" w:rsidP="004E3DCC">
            <w:pPr>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Organização e</w:t>
            </w:r>
            <w:r>
              <w:rPr>
                <w:sz w:val="24"/>
                <w:szCs w:val="24"/>
              </w:rPr>
              <w:t xml:space="preserve"> </w:t>
            </w:r>
            <w:r w:rsidRPr="00622A70">
              <w:rPr>
                <w:rFonts w:ascii="Calibri" w:eastAsia="Calibri" w:hAnsi="Calibri" w:cs="Times New Roman"/>
                <w:sz w:val="24"/>
                <w:szCs w:val="24"/>
              </w:rPr>
              <w:t>regulação do</w:t>
            </w: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material genético</w:t>
            </w:r>
          </w:p>
          <w:p w:rsidR="006D416B" w:rsidRPr="00622A70" w:rsidRDefault="006D416B" w:rsidP="004E3DCC">
            <w:pPr>
              <w:jc w:val="both"/>
              <w:rPr>
                <w:rFonts w:ascii="Calibri" w:eastAsia="Calibri" w:hAnsi="Calibri" w:cs="Times New Roman"/>
                <w:sz w:val="24"/>
                <w:szCs w:val="24"/>
              </w:rPr>
            </w:pPr>
          </w:p>
          <w:p w:rsidR="006D416B" w:rsidRDefault="006D416B" w:rsidP="004E3DCC">
            <w:pPr>
              <w:jc w:val="both"/>
              <w:rPr>
                <w:rFonts w:ascii="Calibri" w:eastAsia="Calibri" w:hAnsi="Calibri" w:cs="Times New Roman"/>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Alterações do</w:t>
            </w:r>
            <w:r>
              <w:rPr>
                <w:sz w:val="24"/>
                <w:szCs w:val="24"/>
              </w:rPr>
              <w:t xml:space="preserve"> </w:t>
            </w:r>
            <w:r w:rsidRPr="00622A70">
              <w:rPr>
                <w:rFonts w:ascii="Calibri" w:eastAsia="Calibri" w:hAnsi="Calibri" w:cs="Times New Roman"/>
                <w:sz w:val="24"/>
                <w:szCs w:val="24"/>
              </w:rPr>
              <w:t>material genético</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Mutações</w:t>
            </w:r>
          </w:p>
          <w:p w:rsidR="006D416B" w:rsidRPr="00622A70" w:rsidRDefault="006D416B" w:rsidP="004E3DCC">
            <w:pPr>
              <w:jc w:val="both"/>
              <w:rPr>
                <w:rFonts w:ascii="Calibri" w:eastAsia="Calibri" w:hAnsi="Calibri" w:cs="Times New Roman"/>
                <w:sz w:val="24"/>
                <w:szCs w:val="24"/>
              </w:rPr>
            </w:pPr>
          </w:p>
          <w:p w:rsidR="006D416B" w:rsidRDefault="006D416B" w:rsidP="004E3DCC">
            <w:pPr>
              <w:spacing w:line="360" w:lineRule="auto"/>
              <w:jc w:val="both"/>
              <w:rPr>
                <w:rFonts w:ascii="Calibri" w:hAnsi="Calibri" w:cs="Calibri"/>
                <w:sz w:val="24"/>
                <w:szCs w:val="24"/>
              </w:rPr>
            </w:pPr>
          </w:p>
        </w:tc>
      </w:tr>
      <w:tr w:rsidR="006D416B" w:rsidTr="004E3DCC">
        <w:tc>
          <w:tcPr>
            <w:tcW w:w="5495" w:type="dxa"/>
            <w:vAlign w:val="center"/>
          </w:tcPr>
          <w:p w:rsidR="006D416B" w:rsidRPr="00622A70" w:rsidRDefault="006D416B" w:rsidP="004E3DCC">
            <w:pPr>
              <w:autoSpaceDE w:val="0"/>
              <w:autoSpaceDN w:val="0"/>
              <w:adjustRightInd w:val="0"/>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Relacionar conhecimentos relacionados com os processos e as estruturas biológicas que asseguram os mecanismos de defesa específica</w:t>
            </w:r>
            <w:r>
              <w:rPr>
                <w:rFonts w:ascii="Calibri" w:eastAsia="Calibri" w:hAnsi="Calibri" w:cs="Times New Roman"/>
                <w:sz w:val="24"/>
                <w:szCs w:val="24"/>
              </w:rPr>
              <w:t xml:space="preserve"> </w:t>
            </w:r>
            <w:r w:rsidRPr="00622A70">
              <w:rPr>
                <w:rFonts w:ascii="Calibri" w:eastAsia="Calibri" w:hAnsi="Calibri" w:cs="Times New Roman"/>
                <w:sz w:val="24"/>
                <w:szCs w:val="24"/>
              </w:rPr>
              <w:t>e não específica do organismo;</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Pr>
                <w:sz w:val="24"/>
                <w:szCs w:val="24"/>
              </w:rPr>
              <w:t xml:space="preserve">Interpretar </w:t>
            </w:r>
            <w:r w:rsidRPr="00622A70">
              <w:rPr>
                <w:rFonts w:ascii="Calibri" w:eastAsia="Calibri" w:hAnsi="Calibri" w:cs="Times New Roman"/>
                <w:sz w:val="24"/>
                <w:szCs w:val="24"/>
              </w:rPr>
              <w:t xml:space="preserve">acontecimentos biológicos que caracterizem os processos de </w:t>
            </w:r>
            <w:r>
              <w:rPr>
                <w:sz w:val="24"/>
                <w:szCs w:val="24"/>
              </w:rPr>
              <w:t>infe</w:t>
            </w:r>
            <w:r w:rsidRPr="00622A70">
              <w:rPr>
                <w:rFonts w:ascii="Calibri" w:eastAsia="Calibri" w:hAnsi="Calibri" w:cs="Times New Roman"/>
                <w:sz w:val="24"/>
                <w:szCs w:val="24"/>
              </w:rPr>
              <w:t>ção e inflamação de tecidos;</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Symbol" w:eastAsia="Calibri" w:hAnsi="Symbol" w:cs="Symbol"/>
                <w:sz w:val="24"/>
                <w:szCs w:val="24"/>
              </w:rPr>
              <w:t></w:t>
            </w:r>
            <w:r w:rsidRPr="00622A70">
              <w:rPr>
                <w:rFonts w:ascii="Calibri" w:eastAsia="Calibri" w:hAnsi="Calibri" w:cs="Times New Roman"/>
                <w:sz w:val="24"/>
                <w:szCs w:val="24"/>
              </w:rPr>
              <w:t>Distinguir processos de imunidade humoral e imunidade mediada por células;</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Pr>
                <w:sz w:val="24"/>
                <w:szCs w:val="24"/>
              </w:rPr>
              <w:t>Interpretar</w:t>
            </w:r>
            <w:r w:rsidRPr="00622A70">
              <w:rPr>
                <w:rFonts w:ascii="Calibri" w:eastAsia="Calibri" w:hAnsi="Calibri" w:cs="Times New Roman"/>
                <w:sz w:val="24"/>
                <w:szCs w:val="24"/>
              </w:rPr>
              <w:t xml:space="preserve"> acontecimentos imunitários envolvidos </w:t>
            </w:r>
            <w:r>
              <w:rPr>
                <w:sz w:val="24"/>
                <w:szCs w:val="24"/>
              </w:rPr>
              <w:t>nas rea</w:t>
            </w:r>
            <w:r w:rsidRPr="00622A70">
              <w:rPr>
                <w:rFonts w:ascii="Calibri" w:eastAsia="Calibri" w:hAnsi="Calibri" w:cs="Times New Roman"/>
                <w:sz w:val="24"/>
                <w:szCs w:val="24"/>
              </w:rPr>
              <w:t>ções de hipersensibilidade</w:t>
            </w:r>
            <w:r>
              <w:rPr>
                <w:sz w:val="24"/>
                <w:szCs w:val="24"/>
              </w:rPr>
              <w:t xml:space="preserve"> </w:t>
            </w:r>
            <w:r w:rsidRPr="00622A70">
              <w:rPr>
                <w:rFonts w:ascii="Calibri" w:eastAsia="Calibri" w:hAnsi="Calibri" w:cs="Times New Roman"/>
                <w:sz w:val="24"/>
                <w:szCs w:val="24"/>
              </w:rPr>
              <w:t>e dano tecidular (alergias e doenças autoimunes);</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Analisar   situações causadoras de imunodeficiência e suas consequências;</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Interpretar  procedimentos gerais envolvidos na</w:t>
            </w:r>
            <w:r>
              <w:rPr>
                <w:sz w:val="24"/>
                <w:szCs w:val="24"/>
              </w:rPr>
              <w:t xml:space="preserve"> </w:t>
            </w:r>
            <w:r w:rsidRPr="00622A70">
              <w:rPr>
                <w:rFonts w:ascii="Calibri" w:eastAsia="Calibri" w:hAnsi="Calibri" w:cs="Times New Roman"/>
                <w:sz w:val="24"/>
                <w:szCs w:val="24"/>
              </w:rPr>
              <w:t>produção de anticorpos monoclonais;</w:t>
            </w:r>
          </w:p>
          <w:p w:rsidR="006D416B" w:rsidRPr="00622A70" w:rsidRDefault="006D416B" w:rsidP="004E3DCC">
            <w:pPr>
              <w:autoSpaceDE w:val="0"/>
              <w:autoSpaceDN w:val="0"/>
              <w:adjustRightInd w:val="0"/>
              <w:rPr>
                <w:rFonts w:ascii="Calibri" w:eastAsia="Calibri" w:hAnsi="Calibri" w:cs="Times New Roman"/>
                <w:b/>
                <w:sz w:val="24"/>
                <w:szCs w:val="24"/>
              </w:rPr>
            </w:pPr>
          </w:p>
        </w:tc>
        <w:tc>
          <w:tcPr>
            <w:tcW w:w="3149" w:type="dxa"/>
            <w:vAlign w:val="center"/>
          </w:tcPr>
          <w:p w:rsidR="006D416B" w:rsidRDefault="006D416B" w:rsidP="004E3DCC">
            <w:pPr>
              <w:autoSpaceDE w:val="0"/>
              <w:autoSpaceDN w:val="0"/>
              <w:adjustRightInd w:val="0"/>
              <w:rPr>
                <w:b/>
                <w:sz w:val="24"/>
                <w:szCs w:val="24"/>
              </w:rPr>
            </w:pPr>
          </w:p>
          <w:p w:rsidR="006D416B" w:rsidRDefault="006D416B" w:rsidP="004E3DCC">
            <w:pPr>
              <w:autoSpaceDE w:val="0"/>
              <w:autoSpaceDN w:val="0"/>
              <w:adjustRightInd w:val="0"/>
              <w:rPr>
                <w:b/>
                <w:sz w:val="24"/>
                <w:szCs w:val="24"/>
              </w:rPr>
            </w:pPr>
          </w:p>
          <w:p w:rsidR="006D416B" w:rsidRPr="00622A70" w:rsidRDefault="006D416B" w:rsidP="004E3DCC">
            <w:pPr>
              <w:autoSpaceDE w:val="0"/>
              <w:autoSpaceDN w:val="0"/>
              <w:adjustRightInd w:val="0"/>
              <w:rPr>
                <w:rFonts w:ascii="Calibri" w:eastAsia="Calibri" w:hAnsi="Calibri" w:cs="Times New Roman"/>
                <w:b/>
                <w:sz w:val="24"/>
                <w:szCs w:val="24"/>
              </w:rPr>
            </w:pPr>
            <w:r w:rsidRPr="00622A70">
              <w:rPr>
                <w:rFonts w:ascii="Calibri" w:eastAsia="Calibri" w:hAnsi="Calibri" w:cs="Times New Roman"/>
                <w:b/>
                <w:sz w:val="24"/>
                <w:szCs w:val="24"/>
              </w:rPr>
              <w:t>Sistema Imunitário</w:t>
            </w:r>
          </w:p>
          <w:p w:rsidR="006D416B" w:rsidRPr="00622A70" w:rsidRDefault="006D416B" w:rsidP="004E3DCC">
            <w:pPr>
              <w:autoSpaceDE w:val="0"/>
              <w:autoSpaceDN w:val="0"/>
              <w:adjustRightInd w:val="0"/>
              <w:rPr>
                <w:rFonts w:ascii="Calibri" w:eastAsia="Calibri" w:hAnsi="Calibri" w:cs="Times New Roman"/>
                <w:b/>
                <w:sz w:val="24"/>
                <w:szCs w:val="24"/>
              </w:rPr>
            </w:pPr>
          </w:p>
          <w:p w:rsidR="006D416B" w:rsidRPr="00622A70" w:rsidRDefault="006D416B" w:rsidP="004E3DCC">
            <w:pPr>
              <w:autoSpaceDE w:val="0"/>
              <w:autoSpaceDN w:val="0"/>
              <w:adjustRightInd w:val="0"/>
              <w:rPr>
                <w:rFonts w:ascii="Calibri" w:eastAsia="Calibri" w:hAnsi="Calibri" w:cs="Times New Roman"/>
                <w:sz w:val="24"/>
                <w:szCs w:val="24"/>
              </w:rPr>
            </w:pPr>
            <w:r w:rsidRPr="00622A70">
              <w:rPr>
                <w:rFonts w:ascii="Calibri" w:eastAsia="Calibri" w:hAnsi="Calibri" w:cs="Times New Roman"/>
                <w:sz w:val="24"/>
                <w:szCs w:val="24"/>
              </w:rPr>
              <w:t xml:space="preserve"> Defesas específicas e não</w:t>
            </w:r>
          </w:p>
          <w:p w:rsidR="006D416B" w:rsidRPr="00622A70" w:rsidRDefault="006D416B" w:rsidP="004E3DCC">
            <w:pPr>
              <w:autoSpaceDE w:val="0"/>
              <w:autoSpaceDN w:val="0"/>
              <w:adjustRightInd w:val="0"/>
              <w:rPr>
                <w:rFonts w:ascii="Calibri" w:eastAsia="Calibri" w:hAnsi="Calibri" w:cs="Times New Roman"/>
                <w:sz w:val="24"/>
                <w:szCs w:val="24"/>
              </w:rPr>
            </w:pPr>
            <w:r w:rsidRPr="00622A70">
              <w:rPr>
                <w:rFonts w:ascii="Calibri" w:eastAsia="Calibri" w:hAnsi="Calibri" w:cs="Times New Roman"/>
                <w:sz w:val="24"/>
                <w:szCs w:val="24"/>
              </w:rPr>
              <w:t>Específicas</w:t>
            </w:r>
          </w:p>
          <w:p w:rsidR="006D416B" w:rsidRPr="00622A70" w:rsidRDefault="006D416B" w:rsidP="004E3DCC">
            <w:pPr>
              <w:autoSpaceDE w:val="0"/>
              <w:autoSpaceDN w:val="0"/>
              <w:adjustRightInd w:val="0"/>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Pr>
                <w:sz w:val="24"/>
                <w:szCs w:val="24"/>
              </w:rPr>
              <w:t>Desequilíbrios e doenças</w:t>
            </w:r>
          </w:p>
          <w:p w:rsidR="006D416B" w:rsidRPr="00622A70" w:rsidRDefault="006D416B" w:rsidP="004E3DCC">
            <w:pPr>
              <w:autoSpaceDE w:val="0"/>
              <w:autoSpaceDN w:val="0"/>
              <w:adjustRightInd w:val="0"/>
              <w:rPr>
                <w:rFonts w:ascii="Calibri" w:eastAsia="Calibri" w:hAnsi="Calibri" w:cs="Times New Roman"/>
                <w:sz w:val="24"/>
                <w:szCs w:val="24"/>
              </w:rPr>
            </w:pPr>
          </w:p>
          <w:p w:rsidR="006D416B" w:rsidRPr="00622A70" w:rsidRDefault="006D416B" w:rsidP="004E3DCC">
            <w:pPr>
              <w:autoSpaceDE w:val="0"/>
              <w:autoSpaceDN w:val="0"/>
              <w:adjustRightInd w:val="0"/>
              <w:rPr>
                <w:rFonts w:ascii="Calibri" w:eastAsia="Calibri" w:hAnsi="Calibri" w:cs="Times New Roman"/>
                <w:sz w:val="24"/>
                <w:szCs w:val="24"/>
              </w:rPr>
            </w:pPr>
          </w:p>
          <w:p w:rsidR="006D416B" w:rsidRPr="00622A70" w:rsidRDefault="006D416B" w:rsidP="004E3DCC">
            <w:pPr>
              <w:autoSpaceDE w:val="0"/>
              <w:autoSpaceDN w:val="0"/>
              <w:adjustRightInd w:val="0"/>
              <w:rPr>
                <w:rFonts w:ascii="Calibri" w:eastAsia="Calibri" w:hAnsi="Calibri" w:cs="Times New Roman"/>
                <w:sz w:val="24"/>
                <w:szCs w:val="24"/>
              </w:rPr>
            </w:pPr>
          </w:p>
          <w:p w:rsidR="006D416B" w:rsidRPr="00622A70" w:rsidRDefault="006D416B" w:rsidP="004E3DCC">
            <w:pPr>
              <w:autoSpaceDE w:val="0"/>
              <w:autoSpaceDN w:val="0"/>
              <w:adjustRightInd w:val="0"/>
              <w:rPr>
                <w:rFonts w:ascii="Calibri" w:eastAsia="Calibri" w:hAnsi="Calibri" w:cs="Times New Roman"/>
                <w:sz w:val="24"/>
                <w:szCs w:val="24"/>
              </w:rPr>
            </w:pPr>
          </w:p>
          <w:p w:rsidR="006D416B" w:rsidRPr="00622A70" w:rsidRDefault="006D416B" w:rsidP="004E3DCC">
            <w:pPr>
              <w:autoSpaceDE w:val="0"/>
              <w:autoSpaceDN w:val="0"/>
              <w:adjustRightInd w:val="0"/>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Biotecnologia</w:t>
            </w:r>
            <w:r>
              <w:rPr>
                <w:sz w:val="24"/>
                <w:szCs w:val="24"/>
              </w:rPr>
              <w:t xml:space="preserve"> </w:t>
            </w:r>
            <w:r w:rsidRPr="00622A70">
              <w:rPr>
                <w:rFonts w:ascii="Calibri" w:eastAsia="Calibri" w:hAnsi="Calibri" w:cs="Times New Roman"/>
                <w:sz w:val="24"/>
                <w:szCs w:val="24"/>
              </w:rPr>
              <w:t>no diagnóstico</w:t>
            </w: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e tera</w:t>
            </w:r>
            <w:r>
              <w:rPr>
                <w:sz w:val="24"/>
                <w:szCs w:val="24"/>
              </w:rPr>
              <w:t xml:space="preserve">pêutica </w:t>
            </w:r>
            <w:r w:rsidRPr="00622A70">
              <w:rPr>
                <w:rFonts w:ascii="Calibri" w:eastAsia="Calibri" w:hAnsi="Calibri" w:cs="Times New Roman"/>
                <w:sz w:val="24"/>
                <w:szCs w:val="24"/>
              </w:rPr>
              <w:t>de doenças</w:t>
            </w:r>
          </w:p>
          <w:p w:rsidR="006D416B" w:rsidRPr="00622A70" w:rsidRDefault="006D416B" w:rsidP="004E3DCC">
            <w:pPr>
              <w:autoSpaceDE w:val="0"/>
              <w:autoSpaceDN w:val="0"/>
              <w:adjustRightInd w:val="0"/>
              <w:rPr>
                <w:rFonts w:ascii="Arial" w:eastAsia="Calibri" w:hAnsi="Arial" w:cs="Arial"/>
                <w:b/>
                <w:sz w:val="24"/>
                <w:szCs w:val="24"/>
              </w:rPr>
            </w:pPr>
          </w:p>
          <w:p w:rsidR="006D416B" w:rsidRPr="00622A70" w:rsidRDefault="006D416B" w:rsidP="004E3DCC">
            <w:pPr>
              <w:autoSpaceDE w:val="0"/>
              <w:autoSpaceDN w:val="0"/>
              <w:adjustRightInd w:val="0"/>
              <w:rPr>
                <w:rFonts w:ascii="Arial" w:eastAsia="Calibri" w:hAnsi="Arial" w:cs="Arial"/>
                <w:b/>
                <w:sz w:val="24"/>
                <w:szCs w:val="24"/>
              </w:rPr>
            </w:pPr>
          </w:p>
          <w:p w:rsidR="006D416B" w:rsidRPr="00622A70" w:rsidRDefault="006D416B" w:rsidP="004E3DCC">
            <w:pPr>
              <w:autoSpaceDE w:val="0"/>
              <w:autoSpaceDN w:val="0"/>
              <w:adjustRightInd w:val="0"/>
              <w:rPr>
                <w:rFonts w:ascii="Arial" w:eastAsia="Calibri" w:hAnsi="Arial" w:cs="Arial"/>
                <w:b/>
                <w:sz w:val="24"/>
                <w:szCs w:val="24"/>
              </w:rPr>
            </w:pPr>
          </w:p>
          <w:p w:rsidR="006D416B" w:rsidRPr="00622A70" w:rsidRDefault="006D416B" w:rsidP="004E3DCC">
            <w:pPr>
              <w:autoSpaceDE w:val="0"/>
              <w:autoSpaceDN w:val="0"/>
              <w:adjustRightInd w:val="0"/>
              <w:rPr>
                <w:rFonts w:ascii="Arial" w:eastAsia="Calibri" w:hAnsi="Arial" w:cs="Arial"/>
                <w:b/>
                <w:sz w:val="24"/>
                <w:szCs w:val="24"/>
              </w:rPr>
            </w:pPr>
            <w:r>
              <w:rPr>
                <w:rFonts w:ascii="Arial" w:eastAsia="Calibri" w:hAnsi="Arial" w:cs="Arial"/>
                <w:b/>
                <w:sz w:val="24"/>
                <w:szCs w:val="24"/>
              </w:rPr>
              <w:t xml:space="preserve"> </w:t>
            </w:r>
          </w:p>
          <w:p w:rsidR="006D416B" w:rsidRPr="00622A70" w:rsidRDefault="006D416B" w:rsidP="004E3DCC">
            <w:pPr>
              <w:autoSpaceDE w:val="0"/>
              <w:autoSpaceDN w:val="0"/>
              <w:adjustRightInd w:val="0"/>
              <w:rPr>
                <w:rFonts w:ascii="Arial" w:eastAsia="Calibri" w:hAnsi="Arial" w:cs="Arial"/>
                <w:b/>
                <w:sz w:val="24"/>
                <w:szCs w:val="24"/>
              </w:rPr>
            </w:pPr>
          </w:p>
          <w:p w:rsidR="006D416B" w:rsidRPr="00622A70" w:rsidRDefault="006D416B" w:rsidP="004E3DCC">
            <w:pPr>
              <w:autoSpaceDE w:val="0"/>
              <w:autoSpaceDN w:val="0"/>
              <w:adjustRightInd w:val="0"/>
              <w:rPr>
                <w:rFonts w:ascii="Arial" w:eastAsia="Calibri" w:hAnsi="Arial" w:cs="Arial"/>
                <w:b/>
                <w:sz w:val="24"/>
                <w:szCs w:val="24"/>
              </w:rPr>
            </w:pPr>
          </w:p>
          <w:p w:rsidR="006D416B" w:rsidRPr="00622A70" w:rsidRDefault="006D416B" w:rsidP="004E3DCC">
            <w:pPr>
              <w:autoSpaceDE w:val="0"/>
              <w:autoSpaceDN w:val="0"/>
              <w:adjustRightInd w:val="0"/>
              <w:rPr>
                <w:rFonts w:ascii="Arial" w:eastAsia="Calibri" w:hAnsi="Arial" w:cs="Arial"/>
                <w:b/>
                <w:sz w:val="24"/>
                <w:szCs w:val="24"/>
              </w:rPr>
            </w:pPr>
          </w:p>
          <w:p w:rsidR="006D416B" w:rsidRPr="00622A70" w:rsidRDefault="006D416B" w:rsidP="004E3DCC">
            <w:pPr>
              <w:autoSpaceDE w:val="0"/>
              <w:autoSpaceDN w:val="0"/>
              <w:adjustRightInd w:val="0"/>
              <w:rPr>
                <w:rFonts w:ascii="Arial" w:eastAsia="Calibri" w:hAnsi="Arial" w:cs="Arial"/>
                <w:b/>
                <w:sz w:val="24"/>
                <w:szCs w:val="24"/>
              </w:rPr>
            </w:pPr>
          </w:p>
          <w:p w:rsidR="006D416B" w:rsidRPr="00622A70" w:rsidRDefault="006D416B" w:rsidP="004E3DCC">
            <w:pPr>
              <w:autoSpaceDE w:val="0"/>
              <w:autoSpaceDN w:val="0"/>
              <w:adjustRightInd w:val="0"/>
              <w:rPr>
                <w:rFonts w:ascii="Arial" w:eastAsia="Calibri" w:hAnsi="Arial" w:cs="Arial"/>
                <w:b/>
                <w:sz w:val="24"/>
                <w:szCs w:val="24"/>
              </w:rPr>
            </w:pPr>
          </w:p>
          <w:p w:rsidR="006D416B" w:rsidRPr="00622A70" w:rsidRDefault="006D416B" w:rsidP="004E3DCC">
            <w:pPr>
              <w:autoSpaceDE w:val="0"/>
              <w:autoSpaceDN w:val="0"/>
              <w:adjustRightInd w:val="0"/>
              <w:rPr>
                <w:rFonts w:ascii="Arial" w:eastAsia="Calibri" w:hAnsi="Arial" w:cs="Arial"/>
                <w:b/>
                <w:sz w:val="24"/>
                <w:szCs w:val="24"/>
              </w:rPr>
            </w:pPr>
          </w:p>
          <w:p w:rsidR="006D416B" w:rsidRPr="00622A70" w:rsidRDefault="006D416B" w:rsidP="004E3DCC">
            <w:pPr>
              <w:autoSpaceDE w:val="0"/>
              <w:autoSpaceDN w:val="0"/>
              <w:adjustRightInd w:val="0"/>
              <w:rPr>
                <w:rFonts w:ascii="Arial" w:eastAsia="Calibri" w:hAnsi="Arial" w:cs="Arial"/>
                <w:b/>
                <w:sz w:val="24"/>
                <w:szCs w:val="24"/>
              </w:rPr>
            </w:pPr>
          </w:p>
        </w:tc>
      </w:tr>
      <w:tr w:rsidR="006D416B" w:rsidTr="004E3DCC">
        <w:tc>
          <w:tcPr>
            <w:tcW w:w="5495" w:type="dxa"/>
          </w:tcPr>
          <w:p w:rsidR="006D416B" w:rsidRDefault="006D416B" w:rsidP="004E3DCC">
            <w:pPr>
              <w:spacing w:line="360" w:lineRule="auto"/>
              <w:jc w:val="both"/>
              <w:rPr>
                <w:rFonts w:ascii="Calibri" w:hAnsi="Calibri" w:cs="Calibri"/>
                <w:sz w:val="24"/>
                <w:szCs w:val="24"/>
              </w:rPr>
            </w:pPr>
          </w:p>
          <w:p w:rsidR="006D416B" w:rsidRPr="00622A70" w:rsidRDefault="006D416B" w:rsidP="00AF099E">
            <w:pPr>
              <w:autoSpaceDE w:val="0"/>
              <w:autoSpaceDN w:val="0"/>
              <w:adjustRightInd w:val="0"/>
              <w:jc w:val="both"/>
              <w:rPr>
                <w:rFonts w:ascii="Calibri" w:eastAsia="Calibri" w:hAnsi="Calibri" w:cs="Times New Roman"/>
                <w:sz w:val="24"/>
                <w:szCs w:val="24"/>
              </w:rPr>
            </w:pPr>
            <w:r>
              <w:rPr>
                <w:rFonts w:ascii="Calibri" w:eastAsia="Calibri" w:hAnsi="Calibri" w:cs="Times New Roman"/>
                <w:sz w:val="24"/>
                <w:szCs w:val="24"/>
              </w:rPr>
              <w:t xml:space="preserve">Organizar e interpretar </w:t>
            </w:r>
            <w:r w:rsidRPr="00622A70">
              <w:rPr>
                <w:rFonts w:ascii="Calibri" w:eastAsia="Calibri" w:hAnsi="Calibri" w:cs="Times New Roman"/>
                <w:sz w:val="24"/>
                <w:szCs w:val="24"/>
              </w:rPr>
              <w:t>dados laboratoriais sobre a utilização de microrganismos</w:t>
            </w:r>
            <w:r>
              <w:rPr>
                <w:sz w:val="24"/>
                <w:szCs w:val="24"/>
              </w:rPr>
              <w:t xml:space="preserve"> </w:t>
            </w:r>
            <w:r w:rsidRPr="00622A70">
              <w:rPr>
                <w:rFonts w:ascii="Calibri" w:eastAsia="Calibri" w:hAnsi="Calibri" w:cs="Times New Roman"/>
                <w:sz w:val="24"/>
                <w:szCs w:val="24"/>
              </w:rPr>
              <w:t xml:space="preserve">na produção de alimentos; </w:t>
            </w:r>
          </w:p>
          <w:p w:rsidR="006D416B" w:rsidRPr="00622A70" w:rsidRDefault="006D416B" w:rsidP="004E3DCC">
            <w:pPr>
              <w:autoSpaceDE w:val="0"/>
              <w:autoSpaceDN w:val="0"/>
              <w:adjustRightInd w:val="0"/>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Interpretar dados, de natureza diversa, sobre a intervenção do homem nos ecossistemas para aumentar as reservas Alimentares;</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Pr>
                <w:sz w:val="24"/>
                <w:szCs w:val="24"/>
              </w:rPr>
              <w:t>Ana</w:t>
            </w:r>
            <w:r w:rsidRPr="00622A70">
              <w:rPr>
                <w:rFonts w:ascii="Calibri" w:eastAsia="Calibri" w:hAnsi="Calibri" w:cs="Times New Roman"/>
                <w:sz w:val="24"/>
                <w:szCs w:val="24"/>
              </w:rPr>
              <w:t>lisar e interpretar  técnicas de cultura de tecidos vegetais e as suas potencialidades;</w:t>
            </w:r>
          </w:p>
          <w:p w:rsidR="006D416B" w:rsidRPr="00622A70" w:rsidRDefault="006D416B" w:rsidP="004E3DCC">
            <w:pPr>
              <w:autoSpaceDE w:val="0"/>
              <w:autoSpaceDN w:val="0"/>
              <w:adjustRightInd w:val="0"/>
              <w:rPr>
                <w:rFonts w:ascii="Calibri" w:eastAsia="Calibri" w:hAnsi="Calibri" w:cs="Times New Roman"/>
                <w:sz w:val="24"/>
                <w:szCs w:val="24"/>
              </w:rPr>
            </w:pPr>
          </w:p>
          <w:p w:rsidR="006D416B" w:rsidRPr="00622A70" w:rsidRDefault="006D416B" w:rsidP="004E3DCC">
            <w:pPr>
              <w:autoSpaceDE w:val="0"/>
              <w:autoSpaceDN w:val="0"/>
              <w:adjustRightInd w:val="0"/>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Analisar argumentos sobre vantagens e preocupações relativas à utilização de OGM na produção de alimentos;</w:t>
            </w:r>
          </w:p>
          <w:p w:rsidR="006D416B" w:rsidRPr="00622A70" w:rsidRDefault="006D416B" w:rsidP="004E3DCC">
            <w:pPr>
              <w:autoSpaceDE w:val="0"/>
              <w:autoSpaceDN w:val="0"/>
              <w:adjustRightInd w:val="0"/>
              <w:rPr>
                <w:rFonts w:ascii="Calibri" w:eastAsia="Calibri" w:hAnsi="Calibri" w:cs="Times New Roman"/>
                <w:sz w:val="24"/>
                <w:szCs w:val="24"/>
              </w:rPr>
            </w:pPr>
          </w:p>
          <w:p w:rsidR="006D416B" w:rsidRPr="00622A70" w:rsidRDefault="006D416B" w:rsidP="004E3DCC">
            <w:pPr>
              <w:autoSpaceDE w:val="0"/>
              <w:autoSpaceDN w:val="0"/>
              <w:adjustRightInd w:val="0"/>
              <w:rPr>
                <w:rFonts w:ascii="Calibri" w:eastAsia="Calibri" w:hAnsi="Calibri" w:cs="Times New Roman"/>
                <w:sz w:val="24"/>
                <w:szCs w:val="24"/>
              </w:rPr>
            </w:pPr>
          </w:p>
          <w:p w:rsidR="006D416B" w:rsidRPr="00622A70" w:rsidRDefault="006D416B" w:rsidP="004E3DCC">
            <w:pPr>
              <w:autoSpaceDE w:val="0"/>
              <w:autoSpaceDN w:val="0"/>
              <w:adjustRightInd w:val="0"/>
              <w:rPr>
                <w:rFonts w:ascii="Calibri" w:eastAsia="Calibri" w:hAnsi="Calibri" w:cs="Times New Roman"/>
                <w:sz w:val="24"/>
                <w:szCs w:val="24"/>
              </w:rPr>
            </w:pPr>
            <w:r w:rsidRPr="00622A70">
              <w:rPr>
                <w:rFonts w:ascii="Calibri" w:eastAsia="Calibri" w:hAnsi="Calibri" w:cs="Times New Roman"/>
                <w:sz w:val="24"/>
                <w:szCs w:val="24"/>
              </w:rPr>
              <w:t xml:space="preserve">Analisar e avaliar os benefícios/ prejuízos associados ao uso </w:t>
            </w:r>
            <w:r>
              <w:rPr>
                <w:sz w:val="24"/>
                <w:szCs w:val="24"/>
              </w:rPr>
              <w:t xml:space="preserve">de hormonas e reguladores </w:t>
            </w:r>
            <w:r w:rsidRPr="00622A70">
              <w:rPr>
                <w:rFonts w:ascii="Calibri" w:eastAsia="Calibri" w:hAnsi="Calibri" w:cs="Times New Roman"/>
                <w:sz w:val="24"/>
                <w:szCs w:val="24"/>
              </w:rPr>
              <w:t>de crescimento no controlo do desenvolvimento e fertilidade de plantas e animais;</w:t>
            </w:r>
          </w:p>
          <w:p w:rsidR="006D416B" w:rsidRDefault="006D416B" w:rsidP="004E3DCC">
            <w:pPr>
              <w:spacing w:line="360" w:lineRule="auto"/>
              <w:jc w:val="both"/>
              <w:rPr>
                <w:rFonts w:ascii="Calibri" w:hAnsi="Calibri" w:cs="Calibri"/>
                <w:sz w:val="24"/>
                <w:szCs w:val="24"/>
              </w:rPr>
            </w:pPr>
          </w:p>
        </w:tc>
        <w:tc>
          <w:tcPr>
            <w:tcW w:w="3149" w:type="dxa"/>
          </w:tcPr>
          <w:p w:rsidR="006D416B" w:rsidRDefault="006D416B" w:rsidP="004E3DCC">
            <w:pPr>
              <w:autoSpaceDE w:val="0"/>
              <w:autoSpaceDN w:val="0"/>
              <w:adjustRightInd w:val="0"/>
              <w:jc w:val="both"/>
              <w:rPr>
                <w:rFonts w:ascii="Calibri" w:eastAsia="Calibri" w:hAnsi="Calibri" w:cs="Times New Roman"/>
                <w:b/>
                <w:sz w:val="24"/>
                <w:szCs w:val="24"/>
              </w:rPr>
            </w:pPr>
          </w:p>
          <w:p w:rsidR="006D416B" w:rsidRPr="00622A70" w:rsidRDefault="006D416B" w:rsidP="004E3DCC">
            <w:pPr>
              <w:autoSpaceDE w:val="0"/>
              <w:autoSpaceDN w:val="0"/>
              <w:adjustRightInd w:val="0"/>
              <w:jc w:val="both"/>
              <w:rPr>
                <w:rFonts w:ascii="Calibri" w:eastAsia="Calibri" w:hAnsi="Calibri" w:cs="Times New Roman"/>
                <w:b/>
                <w:sz w:val="24"/>
                <w:szCs w:val="24"/>
              </w:rPr>
            </w:pPr>
            <w:r w:rsidRPr="00622A70">
              <w:rPr>
                <w:rFonts w:ascii="Calibri" w:eastAsia="Calibri" w:hAnsi="Calibri" w:cs="Times New Roman"/>
                <w:b/>
                <w:sz w:val="24"/>
                <w:szCs w:val="24"/>
              </w:rPr>
              <w:t>Microrganismos</w:t>
            </w:r>
            <w:r>
              <w:rPr>
                <w:b/>
                <w:sz w:val="24"/>
                <w:szCs w:val="24"/>
              </w:rPr>
              <w:t xml:space="preserve"> </w:t>
            </w:r>
            <w:r w:rsidRPr="00622A70">
              <w:rPr>
                <w:rFonts w:ascii="Calibri" w:eastAsia="Calibri" w:hAnsi="Calibri" w:cs="Times New Roman"/>
                <w:b/>
                <w:sz w:val="24"/>
                <w:szCs w:val="24"/>
              </w:rPr>
              <w:t>e Indústria</w:t>
            </w:r>
          </w:p>
          <w:p w:rsidR="006D416B" w:rsidRPr="00622A70" w:rsidRDefault="006D416B" w:rsidP="004E3DCC">
            <w:pPr>
              <w:autoSpaceDE w:val="0"/>
              <w:autoSpaceDN w:val="0"/>
              <w:adjustRightInd w:val="0"/>
              <w:jc w:val="both"/>
              <w:rPr>
                <w:rFonts w:ascii="Calibri" w:eastAsia="Calibri" w:hAnsi="Calibri" w:cs="Times New Roman"/>
                <w:b/>
                <w:sz w:val="24"/>
                <w:szCs w:val="24"/>
              </w:rPr>
            </w:pPr>
            <w:r w:rsidRPr="00622A70">
              <w:rPr>
                <w:rFonts w:ascii="Calibri" w:eastAsia="Calibri" w:hAnsi="Calibri" w:cs="Times New Roman"/>
                <w:b/>
                <w:sz w:val="24"/>
                <w:szCs w:val="24"/>
              </w:rPr>
              <w:t>Alimentar</w:t>
            </w:r>
          </w:p>
          <w:p w:rsidR="006D416B" w:rsidRPr="00622A70" w:rsidRDefault="006D416B" w:rsidP="004E3DCC">
            <w:pPr>
              <w:autoSpaceDE w:val="0"/>
              <w:autoSpaceDN w:val="0"/>
              <w:adjustRightInd w:val="0"/>
              <w:rPr>
                <w:rFonts w:ascii="Calibri" w:eastAsia="Calibri" w:hAnsi="Calibri" w:cs="Times New Roman"/>
                <w:b/>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Fermentação e</w:t>
            </w:r>
            <w:r>
              <w:rPr>
                <w:sz w:val="24"/>
                <w:szCs w:val="24"/>
              </w:rPr>
              <w:t xml:space="preserve"> a</w:t>
            </w:r>
            <w:r w:rsidRPr="00622A70">
              <w:rPr>
                <w:rFonts w:ascii="Calibri" w:eastAsia="Calibri" w:hAnsi="Calibri" w:cs="Times New Roman"/>
                <w:sz w:val="24"/>
                <w:szCs w:val="24"/>
              </w:rPr>
              <w:t>tividade enzimática;</w:t>
            </w:r>
          </w:p>
          <w:p w:rsidR="006D416B" w:rsidRPr="00622A70" w:rsidRDefault="006D416B" w:rsidP="004E3DCC">
            <w:pPr>
              <w:autoSpaceDE w:val="0"/>
              <w:autoSpaceDN w:val="0"/>
              <w:adjustRightInd w:val="0"/>
              <w:rPr>
                <w:rFonts w:ascii="Calibri" w:eastAsia="Calibri" w:hAnsi="Calibri" w:cs="Times New Roman"/>
                <w:sz w:val="24"/>
                <w:szCs w:val="24"/>
              </w:rPr>
            </w:pPr>
          </w:p>
          <w:p w:rsidR="006D416B" w:rsidRPr="00622A70" w:rsidRDefault="006D416B" w:rsidP="004E3DCC">
            <w:pPr>
              <w:autoSpaceDE w:val="0"/>
              <w:autoSpaceDN w:val="0"/>
              <w:adjustRightInd w:val="0"/>
              <w:rPr>
                <w:rFonts w:ascii="Calibri" w:eastAsia="Calibri" w:hAnsi="Calibri" w:cs="Times New Roman"/>
                <w:sz w:val="24"/>
                <w:szCs w:val="24"/>
              </w:rPr>
            </w:pPr>
          </w:p>
          <w:p w:rsidR="006D416B" w:rsidRPr="00622A70" w:rsidRDefault="006D416B" w:rsidP="004E3DCC">
            <w:pPr>
              <w:autoSpaceDE w:val="0"/>
              <w:autoSpaceDN w:val="0"/>
              <w:adjustRightInd w:val="0"/>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 xml:space="preserve"> Conservação,</w:t>
            </w:r>
            <w:r>
              <w:rPr>
                <w:sz w:val="24"/>
                <w:szCs w:val="24"/>
              </w:rPr>
              <w:t xml:space="preserve"> </w:t>
            </w:r>
            <w:r w:rsidRPr="00622A70">
              <w:rPr>
                <w:rFonts w:ascii="Calibri" w:eastAsia="Calibri" w:hAnsi="Calibri" w:cs="Times New Roman"/>
                <w:sz w:val="24"/>
                <w:szCs w:val="24"/>
              </w:rPr>
              <w:t>melhoramento</w:t>
            </w: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e produção de</w:t>
            </w:r>
            <w:r>
              <w:rPr>
                <w:sz w:val="24"/>
                <w:szCs w:val="24"/>
              </w:rPr>
              <w:t xml:space="preserve"> </w:t>
            </w:r>
            <w:r w:rsidRPr="00622A70">
              <w:rPr>
                <w:rFonts w:ascii="Calibri" w:eastAsia="Calibri" w:hAnsi="Calibri" w:cs="Times New Roman"/>
                <w:sz w:val="24"/>
                <w:szCs w:val="24"/>
              </w:rPr>
              <w:t>novos alimentos</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Exploração das potencialidades da Biosfera</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Cultivo de</w:t>
            </w:r>
            <w:r>
              <w:rPr>
                <w:sz w:val="24"/>
                <w:szCs w:val="24"/>
              </w:rPr>
              <w:t xml:space="preserve"> </w:t>
            </w:r>
            <w:r w:rsidRPr="00622A70">
              <w:rPr>
                <w:rFonts w:ascii="Calibri" w:eastAsia="Calibri" w:hAnsi="Calibri" w:cs="Times New Roman"/>
                <w:sz w:val="24"/>
                <w:szCs w:val="24"/>
              </w:rPr>
              <w:t>plantas e criação</w:t>
            </w: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de animais</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Controlo de</w:t>
            </w:r>
            <w:r>
              <w:rPr>
                <w:sz w:val="24"/>
                <w:szCs w:val="24"/>
              </w:rPr>
              <w:t xml:space="preserve"> </w:t>
            </w:r>
            <w:r w:rsidRPr="00622A70">
              <w:rPr>
                <w:rFonts w:ascii="Calibri" w:eastAsia="Calibri" w:hAnsi="Calibri" w:cs="Times New Roman"/>
                <w:sz w:val="24"/>
                <w:szCs w:val="24"/>
              </w:rPr>
              <w:t>pragas</w:t>
            </w:r>
          </w:p>
          <w:p w:rsidR="006D416B" w:rsidRPr="00622A70" w:rsidRDefault="006D416B" w:rsidP="004E3DCC">
            <w:pPr>
              <w:autoSpaceDE w:val="0"/>
              <w:autoSpaceDN w:val="0"/>
              <w:adjustRightInd w:val="0"/>
              <w:rPr>
                <w:rFonts w:ascii="Calibri" w:eastAsia="Calibri" w:hAnsi="Calibri" w:cs="Times New Roman"/>
                <w:sz w:val="24"/>
                <w:szCs w:val="24"/>
              </w:rPr>
            </w:pPr>
          </w:p>
          <w:p w:rsidR="006D416B" w:rsidRDefault="006D416B" w:rsidP="004E3DCC">
            <w:pPr>
              <w:spacing w:line="360" w:lineRule="auto"/>
              <w:rPr>
                <w:rFonts w:ascii="Calibri" w:hAnsi="Calibri" w:cs="Calibri"/>
                <w:sz w:val="24"/>
                <w:szCs w:val="24"/>
              </w:rPr>
            </w:pPr>
          </w:p>
        </w:tc>
      </w:tr>
      <w:tr w:rsidR="006D416B" w:rsidTr="004E3DCC">
        <w:tc>
          <w:tcPr>
            <w:tcW w:w="5495" w:type="dxa"/>
          </w:tcPr>
          <w:p w:rsidR="006D416B" w:rsidRDefault="006D416B" w:rsidP="004E3DCC">
            <w:pPr>
              <w:spacing w:line="360" w:lineRule="auto"/>
              <w:jc w:val="both"/>
              <w:rPr>
                <w:rFonts w:ascii="Calibri" w:hAnsi="Calibri" w:cs="Calibri"/>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 xml:space="preserve">Apreciação crítica de informação veiculada pelos </w:t>
            </w:r>
            <w:r w:rsidRPr="00622A70">
              <w:rPr>
                <w:rFonts w:ascii="Calibri" w:eastAsia="Calibri" w:hAnsi="Calibri" w:cs="Times New Roman"/>
                <w:i/>
                <w:iCs/>
                <w:sz w:val="24"/>
                <w:szCs w:val="24"/>
              </w:rPr>
              <w:t xml:space="preserve">media </w:t>
            </w:r>
            <w:r>
              <w:rPr>
                <w:sz w:val="24"/>
                <w:szCs w:val="24"/>
              </w:rPr>
              <w:t>e aplicar</w:t>
            </w:r>
            <w:r w:rsidRPr="00622A70">
              <w:rPr>
                <w:rFonts w:ascii="Calibri" w:eastAsia="Calibri" w:hAnsi="Calibri" w:cs="Times New Roman"/>
                <w:sz w:val="24"/>
                <w:szCs w:val="24"/>
              </w:rPr>
              <w:t xml:space="preserve"> conhecimentos para interpretar problemáticas com impacte social;</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Default="006D416B" w:rsidP="004E3DCC">
            <w:pPr>
              <w:autoSpaceDE w:val="0"/>
              <w:autoSpaceDN w:val="0"/>
              <w:adjustRightInd w:val="0"/>
              <w:rPr>
                <w:rFonts w:ascii="Calibri" w:eastAsia="Calibri" w:hAnsi="Calibri" w:cs="Times New Roman"/>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Pr>
                <w:sz w:val="24"/>
                <w:szCs w:val="24"/>
              </w:rPr>
              <w:t xml:space="preserve"> Ana</w:t>
            </w:r>
            <w:r w:rsidRPr="00622A70">
              <w:rPr>
                <w:rFonts w:ascii="Calibri" w:eastAsia="Calibri" w:hAnsi="Calibri" w:cs="Times New Roman"/>
                <w:sz w:val="24"/>
                <w:szCs w:val="24"/>
              </w:rPr>
              <w:t xml:space="preserve">lisar e interpretar dados em diferentes formatos </w:t>
            </w:r>
            <w:r>
              <w:rPr>
                <w:sz w:val="24"/>
                <w:szCs w:val="24"/>
              </w:rPr>
              <w:t>(gráficos, tabelas,</w:t>
            </w:r>
            <w:r w:rsidRPr="00622A70">
              <w:rPr>
                <w:rFonts w:ascii="Calibri" w:eastAsia="Calibri" w:hAnsi="Calibri" w:cs="Times New Roman"/>
                <w:sz w:val="24"/>
                <w:szCs w:val="24"/>
              </w:rPr>
              <w:t>...) relativos à evolução da população ao longo do tempo;</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Pr>
                <w:sz w:val="24"/>
                <w:szCs w:val="24"/>
              </w:rPr>
              <w:t>Analisar</w:t>
            </w:r>
            <w:r w:rsidRPr="00622A70">
              <w:rPr>
                <w:rFonts w:ascii="Calibri" w:eastAsia="Calibri" w:hAnsi="Calibri" w:cs="Times New Roman"/>
                <w:sz w:val="24"/>
                <w:szCs w:val="24"/>
              </w:rPr>
              <w:t xml:space="preserve"> causas e consequências da explosão demográfica, nomeadamente os seus efeitos ambientais e sociais;</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Interpretar padrões de crescimento demográfico de sociedades com diferentes níveis de desenvolvimento;</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 xml:space="preserve">Avaliar medidas a </w:t>
            </w:r>
            <w:r>
              <w:rPr>
                <w:sz w:val="24"/>
                <w:szCs w:val="24"/>
              </w:rPr>
              <w:t xml:space="preserve">adotar para solucionar os </w:t>
            </w:r>
            <w:r w:rsidRPr="00622A70">
              <w:rPr>
                <w:rFonts w:ascii="Calibri" w:eastAsia="Calibri" w:hAnsi="Calibri" w:cs="Times New Roman"/>
                <w:sz w:val="24"/>
                <w:szCs w:val="24"/>
              </w:rPr>
              <w:t>problemas associados à explosão demográfica e degradação ambiental.</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spacing w:line="300" w:lineRule="atLeast"/>
              <w:rPr>
                <w:rFonts w:ascii="Calibri" w:eastAsia="Calibri" w:hAnsi="Calibri" w:cs="Times New Roman"/>
                <w:b/>
                <w:sz w:val="24"/>
                <w:szCs w:val="24"/>
              </w:rPr>
            </w:pPr>
          </w:p>
          <w:p w:rsidR="006D416B" w:rsidRPr="00622A70" w:rsidRDefault="006D416B" w:rsidP="004E3DCC">
            <w:pPr>
              <w:spacing w:line="300" w:lineRule="atLeast"/>
              <w:rPr>
                <w:rFonts w:ascii="Arial" w:eastAsia="Calibri" w:hAnsi="Arial" w:cs="Arial"/>
                <w:b/>
                <w:sz w:val="24"/>
                <w:szCs w:val="24"/>
                <w:u w:val="single"/>
              </w:rPr>
            </w:pPr>
            <w:r w:rsidRPr="00622A70">
              <w:rPr>
                <w:rFonts w:ascii="Arial" w:eastAsia="Calibri" w:hAnsi="Arial" w:cs="Arial"/>
                <w:b/>
                <w:sz w:val="24"/>
                <w:szCs w:val="24"/>
                <w:u w:val="single"/>
              </w:rPr>
              <w:t xml:space="preserve">COMPONENTE  PRÁTICA: </w:t>
            </w:r>
          </w:p>
          <w:p w:rsidR="006D416B" w:rsidRPr="00622A70" w:rsidRDefault="006D416B" w:rsidP="004E3DCC">
            <w:pPr>
              <w:spacing w:line="300" w:lineRule="atLeast"/>
              <w:rPr>
                <w:rFonts w:ascii="Arial" w:eastAsia="Calibri" w:hAnsi="Arial" w:cs="Arial"/>
                <w:b/>
                <w:sz w:val="24"/>
                <w:szCs w:val="24"/>
                <w:u w:val="single"/>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Pr>
                <w:sz w:val="24"/>
                <w:szCs w:val="24"/>
              </w:rPr>
              <w:t>Realizar</w:t>
            </w:r>
            <w:r w:rsidRPr="00622A70">
              <w:rPr>
                <w:rFonts w:ascii="Calibri" w:eastAsia="Calibri" w:hAnsi="Calibri" w:cs="Times New Roman"/>
                <w:sz w:val="24"/>
                <w:szCs w:val="24"/>
              </w:rPr>
              <w:t xml:space="preserve"> </w:t>
            </w:r>
            <w:r>
              <w:rPr>
                <w:sz w:val="24"/>
                <w:szCs w:val="24"/>
              </w:rPr>
              <w:t>a</w:t>
            </w:r>
            <w:r w:rsidRPr="00622A70">
              <w:rPr>
                <w:rFonts w:ascii="Calibri" w:eastAsia="Calibri" w:hAnsi="Calibri" w:cs="Times New Roman"/>
                <w:sz w:val="24"/>
                <w:szCs w:val="24"/>
              </w:rPr>
              <w:t>tividades laboratoriais para estudo</w:t>
            </w:r>
            <w:r>
              <w:rPr>
                <w:sz w:val="24"/>
                <w:szCs w:val="24"/>
              </w:rPr>
              <w:t xml:space="preserve"> de fa</w:t>
            </w:r>
            <w:r w:rsidRPr="00622A70">
              <w:rPr>
                <w:rFonts w:ascii="Calibri" w:eastAsia="Calibri" w:hAnsi="Calibri" w:cs="Times New Roman"/>
                <w:sz w:val="24"/>
                <w:szCs w:val="24"/>
              </w:rPr>
              <w:t>tores que condicionem</w:t>
            </w:r>
            <w:r>
              <w:rPr>
                <w:sz w:val="24"/>
                <w:szCs w:val="24"/>
              </w:rPr>
              <w:t xml:space="preserve"> a a</w:t>
            </w:r>
            <w:r w:rsidRPr="00622A70">
              <w:rPr>
                <w:rFonts w:ascii="Calibri" w:eastAsia="Calibri" w:hAnsi="Calibri" w:cs="Times New Roman"/>
                <w:sz w:val="24"/>
                <w:szCs w:val="24"/>
              </w:rPr>
              <w:t>tividade enzimática;</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Redigir memórias descritivas e interpretativas</w:t>
            </w:r>
            <w:r>
              <w:rPr>
                <w:sz w:val="24"/>
                <w:szCs w:val="24"/>
              </w:rPr>
              <w:t xml:space="preserve"> </w:t>
            </w:r>
            <w:r w:rsidRPr="00622A70">
              <w:rPr>
                <w:rFonts w:ascii="Calibri" w:eastAsia="Calibri" w:hAnsi="Calibri" w:cs="Times New Roman"/>
                <w:sz w:val="24"/>
                <w:szCs w:val="24"/>
              </w:rPr>
              <w:t>de trabalhos laboratoriais e/ou experimentais;</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Discutir os fundamentos biológicos subjacentes às diferentes etapas do trabalho laboratorial.</w:t>
            </w:r>
          </w:p>
          <w:p w:rsidR="006D416B" w:rsidRDefault="006D416B" w:rsidP="004E3DCC">
            <w:pPr>
              <w:spacing w:line="360" w:lineRule="auto"/>
              <w:jc w:val="both"/>
              <w:rPr>
                <w:rFonts w:ascii="Calibri" w:hAnsi="Calibri" w:cs="Calibri"/>
                <w:sz w:val="24"/>
                <w:szCs w:val="24"/>
              </w:rPr>
            </w:pPr>
          </w:p>
        </w:tc>
        <w:tc>
          <w:tcPr>
            <w:tcW w:w="3149" w:type="dxa"/>
          </w:tcPr>
          <w:p w:rsidR="006D416B" w:rsidRPr="00622A70" w:rsidRDefault="006D416B" w:rsidP="004E3DCC">
            <w:pPr>
              <w:autoSpaceDE w:val="0"/>
              <w:autoSpaceDN w:val="0"/>
              <w:adjustRightInd w:val="0"/>
              <w:jc w:val="both"/>
              <w:rPr>
                <w:rFonts w:ascii="Calibri" w:eastAsia="Calibri" w:hAnsi="Calibri" w:cs="Times New Roman"/>
                <w:b/>
                <w:sz w:val="24"/>
                <w:szCs w:val="24"/>
              </w:rPr>
            </w:pPr>
            <w:r w:rsidRPr="00622A70">
              <w:rPr>
                <w:rFonts w:ascii="Calibri" w:eastAsia="Calibri" w:hAnsi="Calibri" w:cs="Times New Roman"/>
                <w:b/>
                <w:sz w:val="24"/>
                <w:szCs w:val="24"/>
              </w:rPr>
              <w:t>Poluição e</w:t>
            </w:r>
            <w:r>
              <w:rPr>
                <w:b/>
                <w:sz w:val="24"/>
                <w:szCs w:val="24"/>
              </w:rPr>
              <w:t xml:space="preserve"> </w:t>
            </w:r>
            <w:r w:rsidRPr="00622A70">
              <w:rPr>
                <w:rFonts w:ascii="Calibri" w:eastAsia="Calibri" w:hAnsi="Calibri" w:cs="Times New Roman"/>
                <w:b/>
                <w:sz w:val="24"/>
                <w:szCs w:val="24"/>
              </w:rPr>
              <w:t>degradação de</w:t>
            </w:r>
          </w:p>
          <w:p w:rsidR="006D416B" w:rsidRPr="00622A70" w:rsidRDefault="006D416B" w:rsidP="004E3DCC">
            <w:pPr>
              <w:autoSpaceDE w:val="0"/>
              <w:autoSpaceDN w:val="0"/>
              <w:adjustRightInd w:val="0"/>
              <w:jc w:val="both"/>
              <w:rPr>
                <w:rFonts w:ascii="Calibri" w:eastAsia="Calibri" w:hAnsi="Calibri" w:cs="Times New Roman"/>
                <w:b/>
                <w:sz w:val="24"/>
                <w:szCs w:val="24"/>
              </w:rPr>
            </w:pPr>
            <w:r w:rsidRPr="00622A70">
              <w:rPr>
                <w:rFonts w:ascii="Calibri" w:eastAsia="Calibri" w:hAnsi="Calibri" w:cs="Times New Roman"/>
                <w:b/>
                <w:sz w:val="24"/>
                <w:szCs w:val="24"/>
              </w:rPr>
              <w:t>Recursos</w:t>
            </w:r>
          </w:p>
          <w:p w:rsidR="006D416B" w:rsidRPr="00622A70" w:rsidRDefault="006D416B" w:rsidP="004E3DCC">
            <w:pPr>
              <w:autoSpaceDE w:val="0"/>
              <w:autoSpaceDN w:val="0"/>
              <w:adjustRightInd w:val="0"/>
              <w:jc w:val="both"/>
              <w:rPr>
                <w:rFonts w:ascii="Calibri" w:eastAsia="Calibri" w:hAnsi="Calibri" w:cs="Times New Roman"/>
                <w:b/>
                <w:sz w:val="24"/>
                <w:szCs w:val="24"/>
              </w:rPr>
            </w:pPr>
          </w:p>
          <w:p w:rsidR="006D416B" w:rsidRPr="00622A70" w:rsidRDefault="006D416B" w:rsidP="004E3DCC">
            <w:pPr>
              <w:autoSpaceDE w:val="0"/>
              <w:autoSpaceDN w:val="0"/>
              <w:adjustRightInd w:val="0"/>
              <w:jc w:val="both"/>
              <w:rPr>
                <w:rFonts w:ascii="Calibri" w:eastAsia="Calibri" w:hAnsi="Calibri" w:cs="Times New Roman"/>
                <w:b/>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rPr>
                <w:rFonts w:ascii="Calibri" w:eastAsia="Calibri" w:hAnsi="Calibri" w:cs="Times New Roman"/>
                <w:sz w:val="24"/>
                <w:szCs w:val="24"/>
              </w:rPr>
            </w:pPr>
            <w:r w:rsidRPr="00622A70">
              <w:rPr>
                <w:rFonts w:ascii="Calibri" w:eastAsia="Calibri" w:hAnsi="Calibri" w:cs="Times New Roman"/>
                <w:sz w:val="24"/>
                <w:szCs w:val="24"/>
              </w:rPr>
              <w:t xml:space="preserve"> Contaminantes</w:t>
            </w:r>
            <w:r>
              <w:rPr>
                <w:sz w:val="24"/>
                <w:szCs w:val="24"/>
              </w:rPr>
              <w:t xml:space="preserve"> </w:t>
            </w:r>
            <w:r w:rsidRPr="00622A70">
              <w:rPr>
                <w:rFonts w:ascii="Calibri" w:eastAsia="Calibri" w:hAnsi="Calibri" w:cs="Times New Roman"/>
                <w:sz w:val="24"/>
                <w:szCs w:val="24"/>
              </w:rPr>
              <w:t>da atmosfera,</w:t>
            </w:r>
            <w:r>
              <w:rPr>
                <w:sz w:val="24"/>
                <w:szCs w:val="24"/>
              </w:rPr>
              <w:t xml:space="preserve"> solo e água e </w:t>
            </w:r>
            <w:r w:rsidRPr="00622A70">
              <w:rPr>
                <w:rFonts w:ascii="Calibri" w:eastAsia="Calibri" w:hAnsi="Calibri" w:cs="Times New Roman"/>
                <w:sz w:val="24"/>
                <w:szCs w:val="24"/>
              </w:rPr>
              <w:t>seus efeitos fisiológicos</w:t>
            </w:r>
          </w:p>
          <w:p w:rsidR="006D416B" w:rsidRPr="00622A70" w:rsidRDefault="006D416B" w:rsidP="004E3DCC">
            <w:pPr>
              <w:autoSpaceDE w:val="0"/>
              <w:autoSpaceDN w:val="0"/>
              <w:adjustRightInd w:val="0"/>
              <w:rPr>
                <w:rFonts w:ascii="Calibri" w:eastAsia="Calibri" w:hAnsi="Calibri" w:cs="Times New Roman"/>
                <w:sz w:val="24"/>
                <w:szCs w:val="24"/>
              </w:rPr>
            </w:pPr>
          </w:p>
          <w:p w:rsidR="006D416B" w:rsidRPr="00622A70" w:rsidRDefault="006D416B" w:rsidP="004E3DCC">
            <w:pPr>
              <w:autoSpaceDE w:val="0"/>
              <w:autoSpaceDN w:val="0"/>
              <w:adjustRightInd w:val="0"/>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Crescimento</w:t>
            </w:r>
            <w:r>
              <w:rPr>
                <w:sz w:val="24"/>
                <w:szCs w:val="24"/>
              </w:rPr>
              <w:t xml:space="preserve"> </w:t>
            </w:r>
            <w:r w:rsidRPr="00622A70">
              <w:rPr>
                <w:rFonts w:ascii="Calibri" w:eastAsia="Calibri" w:hAnsi="Calibri" w:cs="Times New Roman"/>
                <w:sz w:val="24"/>
                <w:szCs w:val="24"/>
              </w:rPr>
              <w:t>da população</w:t>
            </w: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humana e sustentabilidade</w:t>
            </w:r>
          </w:p>
          <w:p w:rsidR="006D416B" w:rsidRDefault="006D416B" w:rsidP="004E3DCC">
            <w:pPr>
              <w:spacing w:line="360" w:lineRule="auto"/>
              <w:rPr>
                <w:rFonts w:ascii="Calibri" w:hAnsi="Calibri" w:cs="Calibri"/>
                <w:sz w:val="24"/>
                <w:szCs w:val="24"/>
              </w:rPr>
            </w:pPr>
          </w:p>
          <w:p w:rsidR="006D416B" w:rsidRDefault="006D416B" w:rsidP="004E3DCC">
            <w:pPr>
              <w:spacing w:line="360" w:lineRule="auto"/>
              <w:rPr>
                <w:rFonts w:ascii="Calibri" w:hAnsi="Calibri" w:cs="Calibri"/>
                <w:sz w:val="24"/>
                <w:szCs w:val="24"/>
              </w:rPr>
            </w:pPr>
          </w:p>
          <w:p w:rsidR="006D416B" w:rsidRDefault="006D416B" w:rsidP="004E3DCC">
            <w:pPr>
              <w:spacing w:line="360" w:lineRule="auto"/>
              <w:rPr>
                <w:rFonts w:ascii="Calibri" w:hAnsi="Calibri" w:cs="Calibri"/>
                <w:sz w:val="24"/>
                <w:szCs w:val="24"/>
              </w:rPr>
            </w:pPr>
          </w:p>
          <w:p w:rsidR="006D416B" w:rsidRDefault="006D416B" w:rsidP="004E3DCC">
            <w:pPr>
              <w:spacing w:line="360" w:lineRule="auto"/>
              <w:rPr>
                <w:rFonts w:ascii="Calibri" w:hAnsi="Calibri" w:cs="Calibri"/>
                <w:sz w:val="24"/>
                <w:szCs w:val="24"/>
              </w:rPr>
            </w:pPr>
          </w:p>
          <w:p w:rsidR="006D416B" w:rsidRDefault="006D416B" w:rsidP="004E3DCC">
            <w:pPr>
              <w:spacing w:line="360" w:lineRule="auto"/>
              <w:rPr>
                <w:rFonts w:ascii="Calibri" w:hAnsi="Calibri" w:cs="Calibri"/>
                <w:sz w:val="24"/>
                <w:szCs w:val="24"/>
              </w:rPr>
            </w:pPr>
          </w:p>
          <w:p w:rsidR="006D416B" w:rsidRDefault="006D416B" w:rsidP="004E3DCC">
            <w:pPr>
              <w:spacing w:line="360" w:lineRule="auto"/>
              <w:rPr>
                <w:rFonts w:ascii="Calibri" w:hAnsi="Calibri" w:cs="Calibri"/>
                <w:sz w:val="24"/>
                <w:szCs w:val="24"/>
              </w:rPr>
            </w:pPr>
          </w:p>
          <w:p w:rsidR="006D416B" w:rsidRDefault="006D416B" w:rsidP="004E3DCC">
            <w:pPr>
              <w:spacing w:line="360" w:lineRule="auto"/>
              <w:rPr>
                <w:rFonts w:ascii="Calibri" w:hAnsi="Calibri" w:cs="Calibri"/>
                <w:sz w:val="24"/>
                <w:szCs w:val="24"/>
              </w:rPr>
            </w:pPr>
          </w:p>
          <w:p w:rsidR="006D416B" w:rsidRPr="00622A70" w:rsidRDefault="006D416B" w:rsidP="004E3DCC">
            <w:pPr>
              <w:autoSpaceDE w:val="0"/>
              <w:autoSpaceDN w:val="0"/>
              <w:adjustRightInd w:val="0"/>
              <w:jc w:val="both"/>
              <w:rPr>
                <w:rFonts w:ascii="Calibri" w:eastAsia="Calibri" w:hAnsi="Calibri" w:cs="Times New Roman"/>
                <w:b/>
                <w:sz w:val="24"/>
                <w:szCs w:val="24"/>
              </w:rPr>
            </w:pPr>
            <w:r w:rsidRPr="00622A70">
              <w:rPr>
                <w:rFonts w:ascii="Calibri" w:eastAsia="Calibri" w:hAnsi="Calibri" w:cs="Times New Roman"/>
                <w:b/>
                <w:sz w:val="24"/>
                <w:szCs w:val="24"/>
              </w:rPr>
              <w:t>Microrganismos</w:t>
            </w:r>
            <w:r>
              <w:rPr>
                <w:b/>
                <w:sz w:val="24"/>
                <w:szCs w:val="24"/>
              </w:rPr>
              <w:t xml:space="preserve"> </w:t>
            </w:r>
            <w:r w:rsidRPr="00622A70">
              <w:rPr>
                <w:rFonts w:ascii="Calibri" w:eastAsia="Calibri" w:hAnsi="Calibri" w:cs="Times New Roman"/>
                <w:b/>
                <w:sz w:val="24"/>
                <w:szCs w:val="24"/>
              </w:rPr>
              <w:t>e Indústria</w:t>
            </w:r>
          </w:p>
          <w:p w:rsidR="006D416B" w:rsidRPr="00622A70" w:rsidRDefault="006D416B" w:rsidP="004E3DCC">
            <w:pPr>
              <w:autoSpaceDE w:val="0"/>
              <w:autoSpaceDN w:val="0"/>
              <w:adjustRightInd w:val="0"/>
              <w:jc w:val="both"/>
              <w:rPr>
                <w:rFonts w:ascii="Calibri" w:eastAsia="Calibri" w:hAnsi="Calibri" w:cs="Times New Roman"/>
                <w:b/>
                <w:sz w:val="24"/>
                <w:szCs w:val="24"/>
              </w:rPr>
            </w:pPr>
            <w:r w:rsidRPr="00622A70">
              <w:rPr>
                <w:rFonts w:ascii="Calibri" w:eastAsia="Calibri" w:hAnsi="Calibri" w:cs="Times New Roman"/>
                <w:b/>
                <w:sz w:val="24"/>
                <w:szCs w:val="24"/>
              </w:rPr>
              <w:t>Alimentar</w:t>
            </w:r>
          </w:p>
          <w:p w:rsidR="006D416B" w:rsidRPr="00622A70" w:rsidRDefault="006D416B" w:rsidP="004E3DCC">
            <w:pPr>
              <w:autoSpaceDE w:val="0"/>
              <w:autoSpaceDN w:val="0"/>
              <w:adjustRightInd w:val="0"/>
              <w:jc w:val="both"/>
              <w:rPr>
                <w:rFonts w:ascii="Calibri" w:eastAsia="Calibri" w:hAnsi="Calibri" w:cs="Times New Roman"/>
                <w:b/>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Fermentação e</w:t>
            </w:r>
            <w:r>
              <w:rPr>
                <w:sz w:val="24"/>
                <w:szCs w:val="24"/>
              </w:rPr>
              <w:t xml:space="preserve"> a</w:t>
            </w:r>
            <w:r w:rsidRPr="00622A70">
              <w:rPr>
                <w:rFonts w:ascii="Calibri" w:eastAsia="Calibri" w:hAnsi="Calibri" w:cs="Times New Roman"/>
                <w:sz w:val="24"/>
                <w:szCs w:val="24"/>
              </w:rPr>
              <w:t>tividade enzimática;</w:t>
            </w:r>
          </w:p>
          <w:p w:rsidR="006D416B" w:rsidRPr="00622A70" w:rsidRDefault="006D416B" w:rsidP="004E3DCC">
            <w:pPr>
              <w:autoSpaceDE w:val="0"/>
              <w:autoSpaceDN w:val="0"/>
              <w:adjustRightInd w:val="0"/>
              <w:jc w:val="both"/>
              <w:rPr>
                <w:rFonts w:ascii="Calibri" w:eastAsia="Calibri" w:hAnsi="Calibri" w:cs="Times New Roman"/>
                <w:sz w:val="24"/>
                <w:szCs w:val="24"/>
              </w:rPr>
            </w:pP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 xml:space="preserve"> Conservação,</w:t>
            </w:r>
            <w:r>
              <w:rPr>
                <w:sz w:val="24"/>
                <w:szCs w:val="24"/>
              </w:rPr>
              <w:t xml:space="preserve"> </w:t>
            </w:r>
            <w:r w:rsidRPr="00622A70">
              <w:rPr>
                <w:rFonts w:ascii="Calibri" w:eastAsia="Calibri" w:hAnsi="Calibri" w:cs="Times New Roman"/>
                <w:sz w:val="24"/>
                <w:szCs w:val="24"/>
              </w:rPr>
              <w:t>melhoramento</w:t>
            </w:r>
          </w:p>
          <w:p w:rsidR="006D416B" w:rsidRPr="00622A70" w:rsidRDefault="006D416B" w:rsidP="004E3DCC">
            <w:pPr>
              <w:autoSpaceDE w:val="0"/>
              <w:autoSpaceDN w:val="0"/>
              <w:adjustRightInd w:val="0"/>
              <w:jc w:val="both"/>
              <w:rPr>
                <w:rFonts w:ascii="Calibri" w:eastAsia="Calibri" w:hAnsi="Calibri" w:cs="Times New Roman"/>
                <w:sz w:val="24"/>
                <w:szCs w:val="24"/>
              </w:rPr>
            </w:pPr>
            <w:r w:rsidRPr="00622A70">
              <w:rPr>
                <w:rFonts w:ascii="Calibri" w:eastAsia="Calibri" w:hAnsi="Calibri" w:cs="Times New Roman"/>
                <w:sz w:val="24"/>
                <w:szCs w:val="24"/>
              </w:rPr>
              <w:t>e produção de</w:t>
            </w:r>
            <w:r>
              <w:rPr>
                <w:sz w:val="24"/>
                <w:szCs w:val="24"/>
              </w:rPr>
              <w:t xml:space="preserve"> </w:t>
            </w:r>
            <w:r w:rsidRPr="00622A70">
              <w:rPr>
                <w:rFonts w:ascii="Calibri" w:eastAsia="Calibri" w:hAnsi="Calibri" w:cs="Times New Roman"/>
                <w:sz w:val="24"/>
                <w:szCs w:val="24"/>
              </w:rPr>
              <w:t>novos alimentos.</w:t>
            </w:r>
          </w:p>
          <w:p w:rsidR="006D416B" w:rsidRDefault="006D416B" w:rsidP="004E3DCC">
            <w:pPr>
              <w:spacing w:line="360" w:lineRule="auto"/>
              <w:rPr>
                <w:rFonts w:ascii="Calibri" w:hAnsi="Calibri" w:cs="Calibri"/>
                <w:sz w:val="24"/>
                <w:szCs w:val="24"/>
              </w:rPr>
            </w:pPr>
          </w:p>
        </w:tc>
      </w:tr>
    </w:tbl>
    <w:p w:rsidR="006D416B" w:rsidRPr="006D416B" w:rsidRDefault="006D416B" w:rsidP="006D416B">
      <w:pPr>
        <w:spacing w:after="0" w:line="360" w:lineRule="auto"/>
        <w:ind w:firstLine="284"/>
        <w:jc w:val="both"/>
        <w:rPr>
          <w:rFonts w:ascii="Calibri" w:hAnsi="Calibri" w:cs="Calibri"/>
          <w:sz w:val="24"/>
          <w:szCs w:val="24"/>
        </w:rPr>
      </w:pPr>
    </w:p>
    <w:p w:rsidR="00C8395E" w:rsidRDefault="00C8395E" w:rsidP="006D416B">
      <w:pPr>
        <w:spacing w:after="0" w:line="360" w:lineRule="auto"/>
        <w:jc w:val="both"/>
        <w:rPr>
          <w:rFonts w:ascii="Calibri" w:hAnsi="Calibri" w:cs="Calibri"/>
          <w:sz w:val="24"/>
          <w:szCs w:val="24"/>
        </w:rPr>
      </w:pPr>
    </w:p>
    <w:p w:rsidR="00AF099E" w:rsidRDefault="00AF099E" w:rsidP="006D416B">
      <w:pPr>
        <w:spacing w:after="0" w:line="360" w:lineRule="auto"/>
        <w:jc w:val="both"/>
        <w:rPr>
          <w:rFonts w:ascii="Calibri" w:hAnsi="Calibri" w:cs="Calibri"/>
          <w:sz w:val="24"/>
          <w:szCs w:val="24"/>
        </w:rPr>
      </w:pPr>
    </w:p>
    <w:p w:rsidR="00AF099E" w:rsidRDefault="00AF099E" w:rsidP="006D416B">
      <w:pPr>
        <w:spacing w:after="0" w:line="360" w:lineRule="auto"/>
        <w:jc w:val="both"/>
        <w:rPr>
          <w:rFonts w:ascii="Calibri" w:hAnsi="Calibri" w:cs="Calibri"/>
          <w:sz w:val="24"/>
          <w:szCs w:val="24"/>
        </w:rPr>
      </w:pPr>
    </w:p>
    <w:p w:rsidR="00AB6198" w:rsidRPr="00FC6D44" w:rsidRDefault="00854478" w:rsidP="00AB6198">
      <w:pPr>
        <w:pStyle w:val="Cabealho1"/>
        <w:keepNext w:val="0"/>
        <w:keepLines w:val="0"/>
        <w:widowControl w:val="0"/>
        <w:numPr>
          <w:ilvl w:val="0"/>
          <w:numId w:val="1"/>
        </w:numPr>
        <w:spacing w:before="0" w:line="360" w:lineRule="auto"/>
        <w:jc w:val="both"/>
        <w:rPr>
          <w:rFonts w:ascii="Calibri" w:hAnsi="Calibri" w:cs="Calibri"/>
        </w:rPr>
      </w:pPr>
      <w:r>
        <w:rPr>
          <w:rFonts w:ascii="Calibri" w:hAnsi="Calibri" w:cs="Calibri"/>
        </w:rPr>
        <w:t>CARACTERISTICAS</w:t>
      </w:r>
      <w:r w:rsidR="0038033C">
        <w:rPr>
          <w:rFonts w:ascii="Calibri" w:hAnsi="Calibri" w:cs="Calibri"/>
        </w:rPr>
        <w:t xml:space="preserve"> </w:t>
      </w:r>
      <w:r w:rsidR="009A3B36">
        <w:rPr>
          <w:rFonts w:ascii="Calibri" w:hAnsi="Calibri" w:cs="Calibri"/>
        </w:rPr>
        <w:t xml:space="preserve">E </w:t>
      </w:r>
      <w:r w:rsidR="000E0811">
        <w:rPr>
          <w:rFonts w:ascii="Calibri" w:hAnsi="Calibri" w:cs="Calibri"/>
        </w:rPr>
        <w:t>ESTRUT</w:t>
      </w:r>
      <w:r>
        <w:rPr>
          <w:rFonts w:ascii="Calibri" w:hAnsi="Calibri" w:cs="Calibri"/>
        </w:rPr>
        <w:t>URA</w:t>
      </w:r>
      <w:r w:rsidR="006D416B">
        <w:rPr>
          <w:rFonts w:ascii="Calibri" w:hAnsi="Calibri" w:cs="Calibri"/>
          <w:vertAlign w:val="superscript"/>
        </w:rPr>
        <w:t xml:space="preserve"> </w:t>
      </w:r>
    </w:p>
    <w:p w:rsidR="006D416B" w:rsidRPr="006D416B" w:rsidRDefault="006D416B" w:rsidP="006D416B">
      <w:pPr>
        <w:spacing w:after="0" w:line="360" w:lineRule="auto"/>
        <w:jc w:val="both"/>
        <w:rPr>
          <w:rFonts w:ascii="Calibri" w:hAnsi="Calibri" w:cs="Calibri"/>
          <w:sz w:val="24"/>
          <w:szCs w:val="24"/>
        </w:rPr>
      </w:pPr>
      <w:r>
        <w:rPr>
          <w:rFonts w:ascii="Calibri" w:hAnsi="Calibri" w:cs="Calibri"/>
          <w:sz w:val="24"/>
          <w:szCs w:val="24"/>
        </w:rPr>
        <w:tab/>
      </w:r>
      <w:r w:rsidRPr="006D416B">
        <w:rPr>
          <w:rFonts w:ascii="Calibri" w:hAnsi="Calibri" w:cs="Calibri"/>
          <w:sz w:val="24"/>
          <w:szCs w:val="24"/>
        </w:rPr>
        <w:t>As provas estão organizadas por grupos de itens.</w:t>
      </w:r>
    </w:p>
    <w:p w:rsidR="006D416B" w:rsidRPr="006D416B" w:rsidRDefault="006D416B" w:rsidP="006D416B">
      <w:pPr>
        <w:spacing w:after="0" w:line="360" w:lineRule="auto"/>
        <w:ind w:firstLine="708"/>
        <w:jc w:val="both"/>
        <w:rPr>
          <w:rFonts w:ascii="Calibri" w:hAnsi="Calibri" w:cs="Calibri"/>
          <w:sz w:val="24"/>
          <w:szCs w:val="24"/>
        </w:rPr>
      </w:pPr>
      <w:r w:rsidRPr="006D416B">
        <w:rPr>
          <w:rFonts w:ascii="Calibri" w:hAnsi="Calibri" w:cs="Calibri"/>
          <w:sz w:val="24"/>
          <w:szCs w:val="24"/>
        </w:rPr>
        <w:t>Os itens podem ter como suporte um ou mais documentos, como, por exemplo, textos, tabelas, gráficos, fotografias, esquemas.</w:t>
      </w:r>
    </w:p>
    <w:p w:rsidR="006D416B" w:rsidRPr="006D416B" w:rsidRDefault="006D416B" w:rsidP="006D416B">
      <w:pPr>
        <w:spacing w:after="0" w:line="360" w:lineRule="auto"/>
        <w:ind w:firstLine="708"/>
        <w:jc w:val="both"/>
        <w:rPr>
          <w:rFonts w:ascii="Calibri" w:hAnsi="Calibri" w:cs="Calibri"/>
          <w:sz w:val="24"/>
          <w:szCs w:val="24"/>
        </w:rPr>
      </w:pPr>
      <w:r w:rsidRPr="006D416B">
        <w:rPr>
          <w:rFonts w:ascii="Calibri" w:hAnsi="Calibri" w:cs="Calibri"/>
          <w:sz w:val="24"/>
          <w:szCs w:val="24"/>
        </w:rPr>
        <w:t>As provas refletem uma visão integradora e articulada dos diferentes conteúdos programáticos da disciplina.</w:t>
      </w:r>
    </w:p>
    <w:p w:rsidR="006D416B" w:rsidRPr="006D416B" w:rsidRDefault="006D416B" w:rsidP="006D416B">
      <w:pPr>
        <w:spacing w:after="0" w:line="360" w:lineRule="auto"/>
        <w:ind w:firstLine="708"/>
        <w:jc w:val="both"/>
        <w:rPr>
          <w:rFonts w:ascii="Calibri" w:hAnsi="Calibri" w:cs="Calibri"/>
          <w:sz w:val="24"/>
          <w:szCs w:val="24"/>
        </w:rPr>
      </w:pPr>
      <w:r w:rsidRPr="006D416B">
        <w:rPr>
          <w:rFonts w:ascii="Calibri" w:hAnsi="Calibri" w:cs="Calibri"/>
          <w:sz w:val="24"/>
          <w:szCs w:val="24"/>
        </w:rPr>
        <w:t>Alguns dos itens e/ou dos grupos de itens podem envolver a mobilização de aprendizagens relativas a mais do que um dos temas e a mais do que uma das unidades do programa.</w:t>
      </w:r>
    </w:p>
    <w:p w:rsidR="006D416B" w:rsidRPr="006D416B" w:rsidRDefault="006D416B" w:rsidP="006D416B">
      <w:pPr>
        <w:spacing w:after="0" w:line="360" w:lineRule="auto"/>
        <w:ind w:firstLine="708"/>
        <w:jc w:val="both"/>
        <w:rPr>
          <w:rFonts w:ascii="Calibri" w:hAnsi="Calibri" w:cs="Calibri"/>
          <w:sz w:val="24"/>
          <w:szCs w:val="24"/>
        </w:rPr>
      </w:pPr>
      <w:r w:rsidRPr="006D416B">
        <w:rPr>
          <w:rFonts w:ascii="Calibri" w:hAnsi="Calibri" w:cs="Calibri"/>
          <w:sz w:val="24"/>
          <w:szCs w:val="24"/>
        </w:rPr>
        <w:t xml:space="preserve">A sequência dos itens pode não corresponder à sequência de apresentação dos temas e das unidades da disciplina. </w:t>
      </w:r>
    </w:p>
    <w:p w:rsidR="006D416B" w:rsidRPr="006D416B" w:rsidRDefault="006D416B" w:rsidP="006D416B">
      <w:pPr>
        <w:spacing w:after="0" w:line="360" w:lineRule="auto"/>
        <w:ind w:firstLine="708"/>
        <w:jc w:val="both"/>
        <w:rPr>
          <w:rFonts w:ascii="Calibri" w:hAnsi="Calibri" w:cs="Calibri"/>
          <w:sz w:val="24"/>
          <w:szCs w:val="24"/>
        </w:rPr>
      </w:pPr>
      <w:r w:rsidRPr="006D416B">
        <w:rPr>
          <w:rFonts w:ascii="Calibri" w:hAnsi="Calibri" w:cs="Calibri"/>
          <w:sz w:val="24"/>
          <w:szCs w:val="24"/>
        </w:rPr>
        <w:t xml:space="preserve">Os itens incluem itens de seleção e itens de construção. </w:t>
      </w:r>
    </w:p>
    <w:tbl>
      <w:tblPr>
        <w:tblStyle w:val="Tabelacomgrelha"/>
        <w:tblW w:w="0" w:type="auto"/>
        <w:tblInd w:w="1526" w:type="dxa"/>
        <w:tblLook w:val="04A0" w:firstRow="1" w:lastRow="0" w:firstColumn="1" w:lastColumn="0" w:noHBand="0" w:noVBand="1"/>
      </w:tblPr>
      <w:tblGrid>
        <w:gridCol w:w="2796"/>
        <w:gridCol w:w="3016"/>
      </w:tblGrid>
      <w:tr w:rsidR="006D416B" w:rsidTr="004E3DCC">
        <w:tc>
          <w:tcPr>
            <w:tcW w:w="5812" w:type="dxa"/>
            <w:gridSpan w:val="2"/>
          </w:tcPr>
          <w:p w:rsidR="006D416B" w:rsidRPr="008B7146" w:rsidRDefault="006D416B" w:rsidP="004E3DCC">
            <w:pPr>
              <w:spacing w:line="360" w:lineRule="auto"/>
              <w:jc w:val="center"/>
              <w:rPr>
                <w:rFonts w:ascii="Calibri" w:hAnsi="Calibri" w:cs="Calibri"/>
                <w:b/>
                <w:sz w:val="24"/>
                <w:szCs w:val="24"/>
              </w:rPr>
            </w:pPr>
            <w:r w:rsidRPr="008B7146">
              <w:rPr>
                <w:rFonts w:ascii="Calibri" w:hAnsi="Calibri" w:cs="Calibri"/>
                <w:b/>
                <w:sz w:val="24"/>
                <w:szCs w:val="24"/>
              </w:rPr>
              <w:t>Tipologia de itens</w:t>
            </w:r>
          </w:p>
        </w:tc>
      </w:tr>
      <w:tr w:rsidR="006D416B" w:rsidTr="004E3DCC">
        <w:tc>
          <w:tcPr>
            <w:tcW w:w="2796" w:type="dxa"/>
            <w:vMerge w:val="restart"/>
          </w:tcPr>
          <w:p w:rsidR="006D416B" w:rsidRDefault="006D416B" w:rsidP="004E3DCC">
            <w:pPr>
              <w:spacing w:line="360" w:lineRule="auto"/>
              <w:jc w:val="both"/>
              <w:rPr>
                <w:rFonts w:ascii="Calibri" w:hAnsi="Calibri" w:cs="Calibri"/>
                <w:sz w:val="24"/>
                <w:szCs w:val="24"/>
              </w:rPr>
            </w:pPr>
          </w:p>
          <w:p w:rsidR="006D416B" w:rsidRDefault="006D416B" w:rsidP="004E3DCC">
            <w:pPr>
              <w:spacing w:line="360" w:lineRule="auto"/>
              <w:jc w:val="both"/>
              <w:rPr>
                <w:rFonts w:ascii="Calibri" w:hAnsi="Calibri" w:cs="Calibri"/>
                <w:sz w:val="24"/>
                <w:szCs w:val="24"/>
              </w:rPr>
            </w:pPr>
            <w:r>
              <w:rPr>
                <w:rFonts w:ascii="Calibri" w:hAnsi="Calibri" w:cs="Calibri"/>
                <w:sz w:val="24"/>
                <w:szCs w:val="24"/>
              </w:rPr>
              <w:t>ITENS DE SELEÇÃO</w:t>
            </w:r>
          </w:p>
        </w:tc>
        <w:tc>
          <w:tcPr>
            <w:tcW w:w="3016" w:type="dxa"/>
          </w:tcPr>
          <w:p w:rsidR="006D416B" w:rsidRDefault="006D416B" w:rsidP="004E3DCC">
            <w:pPr>
              <w:spacing w:line="360" w:lineRule="auto"/>
              <w:jc w:val="both"/>
              <w:rPr>
                <w:rFonts w:ascii="Calibri" w:hAnsi="Calibri" w:cs="Calibri"/>
                <w:sz w:val="24"/>
                <w:szCs w:val="24"/>
              </w:rPr>
            </w:pPr>
            <w:r>
              <w:rPr>
                <w:rFonts w:ascii="Calibri" w:hAnsi="Calibri" w:cs="Calibri"/>
                <w:sz w:val="24"/>
                <w:szCs w:val="24"/>
              </w:rPr>
              <w:t>Escolha múltipla</w:t>
            </w:r>
          </w:p>
        </w:tc>
      </w:tr>
      <w:tr w:rsidR="006D416B" w:rsidTr="004E3DCC">
        <w:tc>
          <w:tcPr>
            <w:tcW w:w="2796" w:type="dxa"/>
            <w:vMerge/>
          </w:tcPr>
          <w:p w:rsidR="006D416B" w:rsidRDefault="006D416B" w:rsidP="004E3DCC">
            <w:pPr>
              <w:spacing w:line="360" w:lineRule="auto"/>
              <w:jc w:val="both"/>
              <w:rPr>
                <w:rFonts w:ascii="Calibri" w:hAnsi="Calibri" w:cs="Calibri"/>
                <w:sz w:val="24"/>
                <w:szCs w:val="24"/>
              </w:rPr>
            </w:pPr>
          </w:p>
        </w:tc>
        <w:tc>
          <w:tcPr>
            <w:tcW w:w="3016" w:type="dxa"/>
          </w:tcPr>
          <w:p w:rsidR="006D416B" w:rsidRDefault="006D416B" w:rsidP="004E3DCC">
            <w:pPr>
              <w:spacing w:line="360" w:lineRule="auto"/>
              <w:jc w:val="both"/>
              <w:rPr>
                <w:rFonts w:ascii="Calibri" w:hAnsi="Calibri" w:cs="Calibri"/>
                <w:sz w:val="24"/>
                <w:szCs w:val="24"/>
              </w:rPr>
            </w:pPr>
            <w:r>
              <w:rPr>
                <w:rFonts w:ascii="Calibri" w:hAnsi="Calibri" w:cs="Calibri"/>
                <w:sz w:val="24"/>
                <w:szCs w:val="24"/>
              </w:rPr>
              <w:t>Associação/correspondência</w:t>
            </w:r>
          </w:p>
        </w:tc>
      </w:tr>
      <w:tr w:rsidR="006D416B" w:rsidTr="004E3DCC">
        <w:tc>
          <w:tcPr>
            <w:tcW w:w="2796" w:type="dxa"/>
            <w:vMerge/>
          </w:tcPr>
          <w:p w:rsidR="006D416B" w:rsidRDefault="006D416B" w:rsidP="004E3DCC">
            <w:pPr>
              <w:spacing w:line="360" w:lineRule="auto"/>
              <w:jc w:val="both"/>
              <w:rPr>
                <w:rFonts w:ascii="Calibri" w:hAnsi="Calibri" w:cs="Calibri"/>
                <w:sz w:val="24"/>
                <w:szCs w:val="24"/>
              </w:rPr>
            </w:pPr>
          </w:p>
        </w:tc>
        <w:tc>
          <w:tcPr>
            <w:tcW w:w="3016" w:type="dxa"/>
          </w:tcPr>
          <w:p w:rsidR="006D416B" w:rsidRDefault="006D416B" w:rsidP="004E3DCC">
            <w:pPr>
              <w:spacing w:line="360" w:lineRule="auto"/>
              <w:jc w:val="both"/>
              <w:rPr>
                <w:rFonts w:ascii="Calibri" w:hAnsi="Calibri" w:cs="Calibri"/>
                <w:sz w:val="24"/>
                <w:szCs w:val="24"/>
              </w:rPr>
            </w:pPr>
            <w:r>
              <w:rPr>
                <w:rFonts w:ascii="Calibri" w:hAnsi="Calibri" w:cs="Calibri"/>
                <w:sz w:val="24"/>
                <w:szCs w:val="24"/>
              </w:rPr>
              <w:t>Ordenação</w:t>
            </w:r>
          </w:p>
        </w:tc>
      </w:tr>
      <w:tr w:rsidR="006D416B" w:rsidTr="004E3DCC">
        <w:tc>
          <w:tcPr>
            <w:tcW w:w="2796" w:type="dxa"/>
            <w:vMerge w:val="restart"/>
          </w:tcPr>
          <w:p w:rsidR="006D416B" w:rsidRDefault="006D416B" w:rsidP="004E3DCC">
            <w:pPr>
              <w:spacing w:line="360" w:lineRule="auto"/>
              <w:jc w:val="both"/>
              <w:rPr>
                <w:rFonts w:ascii="Calibri" w:hAnsi="Calibri" w:cs="Calibri"/>
                <w:sz w:val="24"/>
                <w:szCs w:val="24"/>
              </w:rPr>
            </w:pPr>
            <w:r>
              <w:rPr>
                <w:rFonts w:ascii="Calibri" w:hAnsi="Calibri" w:cs="Calibri"/>
                <w:sz w:val="24"/>
                <w:szCs w:val="24"/>
              </w:rPr>
              <w:t>ITENS DE CONSTRUÇÃO</w:t>
            </w:r>
          </w:p>
        </w:tc>
        <w:tc>
          <w:tcPr>
            <w:tcW w:w="3016" w:type="dxa"/>
          </w:tcPr>
          <w:p w:rsidR="006D416B" w:rsidRDefault="006D416B" w:rsidP="004E3DCC">
            <w:pPr>
              <w:spacing w:line="360" w:lineRule="auto"/>
              <w:jc w:val="both"/>
              <w:rPr>
                <w:rFonts w:ascii="Calibri" w:hAnsi="Calibri" w:cs="Calibri"/>
                <w:sz w:val="24"/>
                <w:szCs w:val="24"/>
              </w:rPr>
            </w:pPr>
            <w:r>
              <w:rPr>
                <w:rFonts w:ascii="Calibri" w:hAnsi="Calibri" w:cs="Calibri"/>
                <w:sz w:val="24"/>
                <w:szCs w:val="24"/>
              </w:rPr>
              <w:t>Resposta curta</w:t>
            </w:r>
          </w:p>
        </w:tc>
      </w:tr>
      <w:tr w:rsidR="006D416B" w:rsidTr="004E3DCC">
        <w:tc>
          <w:tcPr>
            <w:tcW w:w="2796" w:type="dxa"/>
            <w:vMerge/>
          </w:tcPr>
          <w:p w:rsidR="006D416B" w:rsidRDefault="006D416B" w:rsidP="004E3DCC">
            <w:pPr>
              <w:spacing w:line="360" w:lineRule="auto"/>
              <w:jc w:val="both"/>
              <w:rPr>
                <w:rFonts w:ascii="Calibri" w:hAnsi="Calibri" w:cs="Calibri"/>
                <w:sz w:val="24"/>
                <w:szCs w:val="24"/>
              </w:rPr>
            </w:pPr>
          </w:p>
        </w:tc>
        <w:tc>
          <w:tcPr>
            <w:tcW w:w="3016" w:type="dxa"/>
          </w:tcPr>
          <w:p w:rsidR="006D416B" w:rsidRDefault="006D416B" w:rsidP="004E3DCC">
            <w:pPr>
              <w:spacing w:line="360" w:lineRule="auto"/>
              <w:jc w:val="both"/>
              <w:rPr>
                <w:rFonts w:ascii="Calibri" w:hAnsi="Calibri" w:cs="Calibri"/>
                <w:sz w:val="24"/>
                <w:szCs w:val="24"/>
              </w:rPr>
            </w:pPr>
            <w:r>
              <w:rPr>
                <w:rFonts w:ascii="Calibri" w:hAnsi="Calibri" w:cs="Calibri"/>
                <w:sz w:val="24"/>
                <w:szCs w:val="24"/>
              </w:rPr>
              <w:t>Resposta restrita</w:t>
            </w:r>
          </w:p>
        </w:tc>
      </w:tr>
    </w:tbl>
    <w:p w:rsidR="006D416B" w:rsidRPr="006D416B" w:rsidRDefault="006D416B" w:rsidP="000E0811">
      <w:pPr>
        <w:pStyle w:val="PargrafodaLista"/>
        <w:ind w:left="644"/>
        <w:rPr>
          <w:b/>
          <w:sz w:val="24"/>
          <w:szCs w:val="24"/>
        </w:rPr>
      </w:pPr>
    </w:p>
    <w:p w:rsidR="006D416B" w:rsidRPr="000E0811" w:rsidRDefault="006D416B" w:rsidP="000E0811">
      <w:pPr>
        <w:ind w:left="284"/>
        <w:jc w:val="center"/>
        <w:rPr>
          <w:b/>
          <w:sz w:val="24"/>
          <w:szCs w:val="24"/>
        </w:rPr>
      </w:pPr>
      <w:r w:rsidRPr="000E0811">
        <w:rPr>
          <w:b/>
          <w:sz w:val="24"/>
          <w:szCs w:val="24"/>
        </w:rPr>
        <w:t xml:space="preserve">Valorização relativa dos conteúdos </w:t>
      </w:r>
    </w:p>
    <w:tbl>
      <w:tblPr>
        <w:tblStyle w:val="Tabelacomgrelha"/>
        <w:tblW w:w="0" w:type="auto"/>
        <w:tblInd w:w="675" w:type="dxa"/>
        <w:tblLook w:val="04A0" w:firstRow="1" w:lastRow="0" w:firstColumn="1" w:lastColumn="0" w:noHBand="0" w:noVBand="1"/>
      </w:tblPr>
      <w:tblGrid>
        <w:gridCol w:w="2206"/>
        <w:gridCol w:w="2881"/>
        <w:gridCol w:w="2426"/>
      </w:tblGrid>
      <w:tr w:rsidR="006D416B" w:rsidTr="004E3DCC">
        <w:tc>
          <w:tcPr>
            <w:tcW w:w="2206" w:type="dxa"/>
          </w:tcPr>
          <w:p w:rsidR="006D416B" w:rsidRDefault="006D416B" w:rsidP="004E3DCC">
            <w:pPr>
              <w:jc w:val="center"/>
              <w:rPr>
                <w:b/>
                <w:sz w:val="24"/>
                <w:szCs w:val="24"/>
              </w:rPr>
            </w:pPr>
            <w:r>
              <w:rPr>
                <w:b/>
                <w:sz w:val="24"/>
                <w:szCs w:val="24"/>
              </w:rPr>
              <w:t>Tema</w:t>
            </w:r>
          </w:p>
        </w:tc>
        <w:tc>
          <w:tcPr>
            <w:tcW w:w="2881" w:type="dxa"/>
          </w:tcPr>
          <w:p w:rsidR="006D416B" w:rsidRDefault="006D416B" w:rsidP="004E3DCC">
            <w:pPr>
              <w:jc w:val="center"/>
              <w:rPr>
                <w:b/>
                <w:sz w:val="24"/>
                <w:szCs w:val="24"/>
              </w:rPr>
            </w:pPr>
            <w:r>
              <w:rPr>
                <w:b/>
                <w:sz w:val="24"/>
                <w:szCs w:val="24"/>
              </w:rPr>
              <w:t xml:space="preserve">Titulo </w:t>
            </w:r>
          </w:p>
        </w:tc>
        <w:tc>
          <w:tcPr>
            <w:tcW w:w="2426" w:type="dxa"/>
          </w:tcPr>
          <w:p w:rsidR="006D416B" w:rsidRDefault="006D416B" w:rsidP="004E3DCC">
            <w:pPr>
              <w:jc w:val="center"/>
              <w:rPr>
                <w:b/>
                <w:sz w:val="24"/>
                <w:szCs w:val="24"/>
              </w:rPr>
            </w:pPr>
            <w:r>
              <w:rPr>
                <w:b/>
                <w:sz w:val="24"/>
                <w:szCs w:val="24"/>
              </w:rPr>
              <w:t>Valorização</w:t>
            </w:r>
          </w:p>
        </w:tc>
      </w:tr>
      <w:tr w:rsidR="006D416B" w:rsidTr="004E3DCC">
        <w:tc>
          <w:tcPr>
            <w:tcW w:w="2206" w:type="dxa"/>
          </w:tcPr>
          <w:p w:rsidR="006D416B" w:rsidRDefault="006D416B" w:rsidP="004E3DCC">
            <w:pPr>
              <w:jc w:val="center"/>
              <w:rPr>
                <w:b/>
                <w:sz w:val="24"/>
                <w:szCs w:val="24"/>
              </w:rPr>
            </w:pPr>
            <w:r>
              <w:rPr>
                <w:b/>
                <w:sz w:val="24"/>
                <w:szCs w:val="24"/>
              </w:rPr>
              <w:t>I</w:t>
            </w:r>
          </w:p>
        </w:tc>
        <w:tc>
          <w:tcPr>
            <w:tcW w:w="2881" w:type="dxa"/>
          </w:tcPr>
          <w:p w:rsidR="006D416B" w:rsidRPr="003E6382" w:rsidRDefault="006D416B" w:rsidP="004E3DCC">
            <w:pPr>
              <w:autoSpaceDE w:val="0"/>
              <w:autoSpaceDN w:val="0"/>
              <w:adjustRightInd w:val="0"/>
              <w:rPr>
                <w:sz w:val="24"/>
                <w:szCs w:val="24"/>
              </w:rPr>
            </w:pPr>
            <w:r w:rsidRPr="003E6382">
              <w:rPr>
                <w:rFonts w:ascii="Calibri" w:eastAsia="Calibri" w:hAnsi="Calibri" w:cs="Times New Roman"/>
                <w:sz w:val="24"/>
                <w:szCs w:val="24"/>
              </w:rPr>
              <w:t>Reprodução</w:t>
            </w:r>
            <w:r>
              <w:rPr>
                <w:sz w:val="24"/>
                <w:szCs w:val="24"/>
              </w:rPr>
              <w:t xml:space="preserve"> </w:t>
            </w:r>
            <w:r w:rsidRPr="003E6382">
              <w:rPr>
                <w:rFonts w:ascii="Calibri" w:eastAsia="Calibri" w:hAnsi="Calibri" w:cs="Times New Roman"/>
                <w:sz w:val="24"/>
                <w:szCs w:val="24"/>
              </w:rPr>
              <w:t>Humana</w:t>
            </w:r>
          </w:p>
        </w:tc>
        <w:tc>
          <w:tcPr>
            <w:tcW w:w="2426" w:type="dxa"/>
          </w:tcPr>
          <w:p w:rsidR="006D416B" w:rsidRPr="0027018E" w:rsidRDefault="006D416B" w:rsidP="004E3DCC">
            <w:pPr>
              <w:jc w:val="center"/>
              <w:rPr>
                <w:sz w:val="24"/>
                <w:szCs w:val="24"/>
              </w:rPr>
            </w:pPr>
            <w:r w:rsidRPr="0027018E">
              <w:rPr>
                <w:sz w:val="24"/>
                <w:szCs w:val="24"/>
              </w:rPr>
              <w:t>35</w:t>
            </w:r>
            <w:r>
              <w:rPr>
                <w:sz w:val="24"/>
                <w:szCs w:val="24"/>
              </w:rPr>
              <w:t xml:space="preserve"> a 45 pontos</w:t>
            </w:r>
          </w:p>
        </w:tc>
      </w:tr>
      <w:tr w:rsidR="006D416B" w:rsidTr="004E3DCC">
        <w:tc>
          <w:tcPr>
            <w:tcW w:w="2206" w:type="dxa"/>
          </w:tcPr>
          <w:p w:rsidR="006D416B" w:rsidRDefault="006D416B" w:rsidP="004E3DCC">
            <w:pPr>
              <w:jc w:val="center"/>
              <w:rPr>
                <w:b/>
                <w:sz w:val="24"/>
                <w:szCs w:val="24"/>
              </w:rPr>
            </w:pPr>
            <w:r>
              <w:rPr>
                <w:b/>
                <w:sz w:val="24"/>
                <w:szCs w:val="24"/>
              </w:rPr>
              <w:t>II</w:t>
            </w:r>
          </w:p>
        </w:tc>
        <w:tc>
          <w:tcPr>
            <w:tcW w:w="2881" w:type="dxa"/>
          </w:tcPr>
          <w:p w:rsidR="006D416B" w:rsidRPr="003E6382" w:rsidRDefault="006D416B" w:rsidP="004E3DCC">
            <w:pPr>
              <w:autoSpaceDE w:val="0"/>
              <w:autoSpaceDN w:val="0"/>
              <w:adjustRightInd w:val="0"/>
              <w:rPr>
                <w:sz w:val="24"/>
                <w:szCs w:val="24"/>
              </w:rPr>
            </w:pPr>
            <w:r w:rsidRPr="003E6382">
              <w:rPr>
                <w:sz w:val="24"/>
                <w:szCs w:val="24"/>
              </w:rPr>
              <w:t xml:space="preserve">Património </w:t>
            </w:r>
            <w:r w:rsidRPr="003E6382">
              <w:rPr>
                <w:rFonts w:ascii="Calibri" w:eastAsia="Calibri" w:hAnsi="Calibri" w:cs="Times New Roman"/>
                <w:sz w:val="24"/>
                <w:szCs w:val="24"/>
              </w:rPr>
              <w:t>Genético</w:t>
            </w:r>
          </w:p>
        </w:tc>
        <w:tc>
          <w:tcPr>
            <w:tcW w:w="2426" w:type="dxa"/>
          </w:tcPr>
          <w:p w:rsidR="006D416B" w:rsidRPr="0027018E" w:rsidRDefault="006D416B" w:rsidP="004E3DCC">
            <w:pPr>
              <w:jc w:val="center"/>
              <w:rPr>
                <w:sz w:val="24"/>
                <w:szCs w:val="24"/>
              </w:rPr>
            </w:pPr>
            <w:r w:rsidRPr="0027018E">
              <w:rPr>
                <w:sz w:val="24"/>
                <w:szCs w:val="24"/>
              </w:rPr>
              <w:t>35</w:t>
            </w:r>
            <w:r>
              <w:rPr>
                <w:sz w:val="24"/>
                <w:szCs w:val="24"/>
              </w:rPr>
              <w:t xml:space="preserve"> a 45 pontos</w:t>
            </w:r>
          </w:p>
        </w:tc>
      </w:tr>
      <w:tr w:rsidR="006D416B" w:rsidTr="004E3DCC">
        <w:tc>
          <w:tcPr>
            <w:tcW w:w="2206" w:type="dxa"/>
          </w:tcPr>
          <w:p w:rsidR="006D416B" w:rsidRDefault="006D416B" w:rsidP="004E3DCC">
            <w:pPr>
              <w:jc w:val="center"/>
              <w:rPr>
                <w:b/>
                <w:sz w:val="24"/>
                <w:szCs w:val="24"/>
              </w:rPr>
            </w:pPr>
            <w:r>
              <w:rPr>
                <w:b/>
                <w:sz w:val="24"/>
                <w:szCs w:val="24"/>
              </w:rPr>
              <w:t>III</w:t>
            </w:r>
          </w:p>
        </w:tc>
        <w:tc>
          <w:tcPr>
            <w:tcW w:w="2881" w:type="dxa"/>
          </w:tcPr>
          <w:p w:rsidR="006D416B" w:rsidRPr="003E6382" w:rsidRDefault="006D416B" w:rsidP="004E3DCC">
            <w:pPr>
              <w:autoSpaceDE w:val="0"/>
              <w:autoSpaceDN w:val="0"/>
              <w:adjustRightInd w:val="0"/>
              <w:rPr>
                <w:sz w:val="24"/>
                <w:szCs w:val="24"/>
              </w:rPr>
            </w:pPr>
            <w:r w:rsidRPr="003E6382">
              <w:rPr>
                <w:rFonts w:ascii="Calibri" w:eastAsia="Calibri" w:hAnsi="Calibri" w:cs="Times New Roman"/>
                <w:sz w:val="24"/>
                <w:szCs w:val="24"/>
              </w:rPr>
              <w:t>Sistema Imunitário</w:t>
            </w:r>
          </w:p>
        </w:tc>
        <w:tc>
          <w:tcPr>
            <w:tcW w:w="2426" w:type="dxa"/>
          </w:tcPr>
          <w:p w:rsidR="006D416B" w:rsidRPr="0027018E" w:rsidRDefault="006D416B" w:rsidP="004E3DCC">
            <w:pPr>
              <w:jc w:val="center"/>
              <w:rPr>
                <w:sz w:val="24"/>
                <w:szCs w:val="24"/>
              </w:rPr>
            </w:pPr>
            <w:r w:rsidRPr="0027018E">
              <w:rPr>
                <w:sz w:val="24"/>
                <w:szCs w:val="24"/>
              </w:rPr>
              <w:t>35</w:t>
            </w:r>
            <w:r>
              <w:rPr>
                <w:sz w:val="24"/>
                <w:szCs w:val="24"/>
              </w:rPr>
              <w:t xml:space="preserve"> a 45 pontos </w:t>
            </w:r>
          </w:p>
        </w:tc>
      </w:tr>
      <w:tr w:rsidR="006D416B" w:rsidTr="004E3DCC">
        <w:tc>
          <w:tcPr>
            <w:tcW w:w="2206" w:type="dxa"/>
          </w:tcPr>
          <w:p w:rsidR="006D416B" w:rsidRDefault="006D416B" w:rsidP="004E3DCC">
            <w:pPr>
              <w:jc w:val="center"/>
              <w:rPr>
                <w:b/>
                <w:sz w:val="24"/>
                <w:szCs w:val="24"/>
              </w:rPr>
            </w:pPr>
            <w:r>
              <w:rPr>
                <w:b/>
                <w:sz w:val="24"/>
                <w:szCs w:val="24"/>
              </w:rPr>
              <w:t>IV</w:t>
            </w:r>
          </w:p>
        </w:tc>
        <w:tc>
          <w:tcPr>
            <w:tcW w:w="2881" w:type="dxa"/>
          </w:tcPr>
          <w:p w:rsidR="006D416B" w:rsidRPr="003E6382" w:rsidRDefault="006D416B" w:rsidP="004E3DCC">
            <w:pPr>
              <w:autoSpaceDE w:val="0"/>
              <w:autoSpaceDN w:val="0"/>
              <w:adjustRightInd w:val="0"/>
              <w:jc w:val="both"/>
              <w:rPr>
                <w:sz w:val="24"/>
                <w:szCs w:val="24"/>
              </w:rPr>
            </w:pPr>
            <w:r w:rsidRPr="003E6382">
              <w:rPr>
                <w:rFonts w:ascii="Calibri" w:eastAsia="Calibri" w:hAnsi="Calibri" w:cs="Times New Roman"/>
                <w:sz w:val="24"/>
                <w:szCs w:val="24"/>
              </w:rPr>
              <w:t>Microrganismos</w:t>
            </w:r>
            <w:r>
              <w:rPr>
                <w:sz w:val="24"/>
                <w:szCs w:val="24"/>
              </w:rPr>
              <w:t xml:space="preserve"> </w:t>
            </w:r>
            <w:r w:rsidRPr="003E6382">
              <w:rPr>
                <w:rFonts w:ascii="Calibri" w:eastAsia="Calibri" w:hAnsi="Calibri" w:cs="Times New Roman"/>
                <w:sz w:val="24"/>
                <w:szCs w:val="24"/>
              </w:rPr>
              <w:t>e Indústria</w:t>
            </w:r>
            <w:r>
              <w:rPr>
                <w:sz w:val="24"/>
                <w:szCs w:val="24"/>
              </w:rPr>
              <w:t xml:space="preserve"> </w:t>
            </w:r>
            <w:r w:rsidRPr="003E6382">
              <w:rPr>
                <w:rFonts w:ascii="Calibri" w:eastAsia="Calibri" w:hAnsi="Calibri" w:cs="Times New Roman"/>
                <w:sz w:val="24"/>
                <w:szCs w:val="24"/>
              </w:rPr>
              <w:t>Alimentar</w:t>
            </w:r>
          </w:p>
        </w:tc>
        <w:tc>
          <w:tcPr>
            <w:tcW w:w="2426" w:type="dxa"/>
          </w:tcPr>
          <w:p w:rsidR="006D416B" w:rsidRPr="0027018E" w:rsidRDefault="006D416B" w:rsidP="004E3DCC">
            <w:pPr>
              <w:jc w:val="center"/>
              <w:rPr>
                <w:sz w:val="24"/>
                <w:szCs w:val="24"/>
              </w:rPr>
            </w:pPr>
            <w:r w:rsidRPr="0027018E">
              <w:rPr>
                <w:sz w:val="24"/>
                <w:szCs w:val="24"/>
              </w:rPr>
              <w:t>35</w:t>
            </w:r>
            <w:r>
              <w:rPr>
                <w:sz w:val="24"/>
                <w:szCs w:val="24"/>
              </w:rPr>
              <w:t xml:space="preserve"> a 45 pontos </w:t>
            </w:r>
          </w:p>
        </w:tc>
      </w:tr>
      <w:tr w:rsidR="006D416B" w:rsidTr="004E3DCC">
        <w:tc>
          <w:tcPr>
            <w:tcW w:w="2206" w:type="dxa"/>
          </w:tcPr>
          <w:p w:rsidR="006D416B" w:rsidRDefault="006D416B" w:rsidP="004E3DCC">
            <w:pPr>
              <w:jc w:val="center"/>
              <w:rPr>
                <w:b/>
                <w:sz w:val="24"/>
                <w:szCs w:val="24"/>
              </w:rPr>
            </w:pPr>
            <w:r>
              <w:rPr>
                <w:b/>
                <w:sz w:val="24"/>
                <w:szCs w:val="24"/>
              </w:rPr>
              <w:t>V</w:t>
            </w:r>
          </w:p>
        </w:tc>
        <w:tc>
          <w:tcPr>
            <w:tcW w:w="2881" w:type="dxa"/>
          </w:tcPr>
          <w:p w:rsidR="006D416B" w:rsidRPr="003E6382" w:rsidRDefault="006D416B" w:rsidP="004E3DCC">
            <w:pPr>
              <w:autoSpaceDE w:val="0"/>
              <w:autoSpaceDN w:val="0"/>
              <w:adjustRightInd w:val="0"/>
              <w:jc w:val="both"/>
              <w:rPr>
                <w:rFonts w:ascii="Calibri" w:eastAsia="Calibri" w:hAnsi="Calibri" w:cs="Times New Roman"/>
                <w:sz w:val="24"/>
                <w:szCs w:val="24"/>
              </w:rPr>
            </w:pPr>
            <w:r w:rsidRPr="003E6382">
              <w:rPr>
                <w:rFonts w:ascii="Calibri" w:eastAsia="Calibri" w:hAnsi="Calibri" w:cs="Times New Roman"/>
                <w:sz w:val="24"/>
                <w:szCs w:val="24"/>
              </w:rPr>
              <w:t>Poluição e</w:t>
            </w:r>
            <w:r>
              <w:rPr>
                <w:sz w:val="24"/>
                <w:szCs w:val="24"/>
              </w:rPr>
              <w:t xml:space="preserve"> </w:t>
            </w:r>
            <w:r w:rsidRPr="003E6382">
              <w:rPr>
                <w:rFonts w:ascii="Calibri" w:eastAsia="Calibri" w:hAnsi="Calibri" w:cs="Times New Roman"/>
                <w:sz w:val="24"/>
                <w:szCs w:val="24"/>
              </w:rPr>
              <w:t>degradação de</w:t>
            </w:r>
          </w:p>
          <w:p w:rsidR="006D416B" w:rsidRPr="003E6382" w:rsidRDefault="006D416B" w:rsidP="004E3DCC">
            <w:pPr>
              <w:autoSpaceDE w:val="0"/>
              <w:autoSpaceDN w:val="0"/>
              <w:adjustRightInd w:val="0"/>
              <w:jc w:val="both"/>
              <w:rPr>
                <w:sz w:val="24"/>
                <w:szCs w:val="24"/>
              </w:rPr>
            </w:pPr>
            <w:r w:rsidRPr="003E6382">
              <w:rPr>
                <w:rFonts w:ascii="Calibri" w:eastAsia="Calibri" w:hAnsi="Calibri" w:cs="Times New Roman"/>
                <w:sz w:val="24"/>
                <w:szCs w:val="24"/>
              </w:rPr>
              <w:t>Recursos</w:t>
            </w:r>
          </w:p>
        </w:tc>
        <w:tc>
          <w:tcPr>
            <w:tcW w:w="2426" w:type="dxa"/>
          </w:tcPr>
          <w:p w:rsidR="006D416B" w:rsidRPr="0027018E" w:rsidRDefault="006D416B" w:rsidP="004E3DCC">
            <w:pPr>
              <w:jc w:val="center"/>
              <w:rPr>
                <w:sz w:val="24"/>
                <w:szCs w:val="24"/>
              </w:rPr>
            </w:pPr>
            <w:r>
              <w:rPr>
                <w:sz w:val="24"/>
                <w:szCs w:val="24"/>
              </w:rPr>
              <w:t>2</w:t>
            </w:r>
            <w:r w:rsidRPr="0027018E">
              <w:rPr>
                <w:sz w:val="24"/>
                <w:szCs w:val="24"/>
              </w:rPr>
              <w:t>5</w:t>
            </w:r>
            <w:r>
              <w:rPr>
                <w:sz w:val="24"/>
                <w:szCs w:val="24"/>
              </w:rPr>
              <w:t xml:space="preserve"> a 35 pontos </w:t>
            </w:r>
          </w:p>
        </w:tc>
      </w:tr>
    </w:tbl>
    <w:p w:rsidR="006D416B" w:rsidRPr="006D416B" w:rsidRDefault="006D416B" w:rsidP="006D416B">
      <w:pPr>
        <w:jc w:val="both"/>
        <w:rPr>
          <w:sz w:val="24"/>
          <w:szCs w:val="24"/>
        </w:rPr>
      </w:pPr>
    </w:p>
    <w:p w:rsidR="006D416B" w:rsidRPr="006D416B" w:rsidRDefault="006D416B" w:rsidP="006D416B">
      <w:pPr>
        <w:ind w:left="284"/>
        <w:jc w:val="both"/>
        <w:rPr>
          <w:rFonts w:ascii="Calibri" w:eastAsia="Calibri" w:hAnsi="Calibri" w:cs="Times New Roman"/>
          <w:sz w:val="24"/>
          <w:szCs w:val="24"/>
        </w:rPr>
      </w:pPr>
      <w:r w:rsidRPr="006D416B">
        <w:rPr>
          <w:sz w:val="24"/>
          <w:szCs w:val="24"/>
        </w:rPr>
        <w:t>A prova prática</w:t>
      </w:r>
      <w:r w:rsidRPr="006D416B">
        <w:rPr>
          <w:rFonts w:ascii="Calibri" w:eastAsia="Calibri" w:hAnsi="Calibri" w:cs="Times New Roman"/>
          <w:sz w:val="24"/>
          <w:szCs w:val="24"/>
        </w:rPr>
        <w:t xml:space="preserve"> é constituído por 1 grupo</w:t>
      </w:r>
      <w:r w:rsidRPr="006D416B">
        <w:rPr>
          <w:sz w:val="24"/>
          <w:szCs w:val="24"/>
        </w:rPr>
        <w:t xml:space="preserve"> de questões relacionadas com a a</w:t>
      </w:r>
      <w:r w:rsidRPr="006D416B">
        <w:rPr>
          <w:rFonts w:ascii="Calibri" w:eastAsia="Calibri" w:hAnsi="Calibri" w:cs="Times New Roman"/>
          <w:sz w:val="24"/>
          <w:szCs w:val="24"/>
        </w:rPr>
        <w:t>tividade laboratorial a realizar.</w:t>
      </w:r>
    </w:p>
    <w:p w:rsidR="00C8395E" w:rsidRDefault="006D416B" w:rsidP="006D416B">
      <w:pPr>
        <w:spacing w:after="0" w:line="360" w:lineRule="auto"/>
        <w:jc w:val="both"/>
        <w:rPr>
          <w:rFonts w:ascii="Calibri" w:hAnsi="Calibri" w:cs="Calibri"/>
          <w:sz w:val="24"/>
          <w:szCs w:val="24"/>
        </w:rPr>
      </w:pPr>
      <w:r w:rsidRPr="006D416B">
        <w:rPr>
          <w:rFonts w:ascii="Calibri" w:hAnsi="Calibri" w:cs="Calibri"/>
          <w:sz w:val="24"/>
          <w:szCs w:val="24"/>
        </w:rPr>
        <w:t xml:space="preserve">As provas têm uma cotação de </w:t>
      </w:r>
      <w:r w:rsidRPr="006D416B">
        <w:rPr>
          <w:rFonts w:ascii="Calibri" w:hAnsi="Calibri" w:cs="Calibri"/>
          <w:b/>
          <w:sz w:val="24"/>
          <w:szCs w:val="24"/>
        </w:rPr>
        <w:t>200 pontos</w:t>
      </w:r>
      <w:r w:rsidRPr="006D416B">
        <w:rPr>
          <w:rFonts w:ascii="Calibri" w:hAnsi="Calibri" w:cs="Calibri"/>
          <w:sz w:val="24"/>
          <w:szCs w:val="24"/>
        </w:rPr>
        <w:t xml:space="preserve"> sendo que a ponderação é de </w:t>
      </w:r>
      <w:r w:rsidRPr="006D416B">
        <w:rPr>
          <w:rFonts w:ascii="Calibri" w:hAnsi="Calibri" w:cs="Calibri"/>
          <w:b/>
          <w:sz w:val="24"/>
          <w:szCs w:val="24"/>
        </w:rPr>
        <w:t>70%</w:t>
      </w:r>
      <w:r w:rsidRPr="006D416B">
        <w:rPr>
          <w:rFonts w:ascii="Calibri" w:hAnsi="Calibri" w:cs="Calibri"/>
          <w:sz w:val="24"/>
          <w:szCs w:val="24"/>
        </w:rPr>
        <w:t xml:space="preserve"> para a componente teórica e de </w:t>
      </w:r>
      <w:r w:rsidRPr="006D416B">
        <w:rPr>
          <w:rFonts w:ascii="Calibri" w:hAnsi="Calibri" w:cs="Calibri"/>
          <w:b/>
          <w:sz w:val="24"/>
          <w:szCs w:val="24"/>
        </w:rPr>
        <w:t>30%</w:t>
      </w:r>
      <w:r w:rsidRPr="006D416B">
        <w:rPr>
          <w:rFonts w:ascii="Calibri" w:hAnsi="Calibri" w:cs="Calibri"/>
          <w:sz w:val="24"/>
          <w:szCs w:val="24"/>
        </w:rPr>
        <w:t xml:space="preserve"> para a componente prática.</w:t>
      </w:r>
    </w:p>
    <w:p w:rsidR="00AB6198" w:rsidRPr="00FC6D44" w:rsidRDefault="00AB6198" w:rsidP="00AB6198">
      <w:pPr>
        <w:pStyle w:val="Cabealho1"/>
        <w:keepNext w:val="0"/>
        <w:keepLines w:val="0"/>
        <w:widowControl w:val="0"/>
        <w:numPr>
          <w:ilvl w:val="0"/>
          <w:numId w:val="1"/>
        </w:numPr>
        <w:spacing w:before="0" w:line="360" w:lineRule="auto"/>
        <w:jc w:val="both"/>
        <w:rPr>
          <w:rFonts w:ascii="Calibri" w:hAnsi="Calibri" w:cs="Calibri"/>
        </w:rPr>
      </w:pPr>
      <w:r>
        <w:rPr>
          <w:rFonts w:ascii="Calibri" w:hAnsi="Calibri" w:cs="Calibri"/>
        </w:rPr>
        <w:t xml:space="preserve">CRITÉRIOS </w:t>
      </w:r>
      <w:r w:rsidR="00663DA7">
        <w:rPr>
          <w:rFonts w:ascii="Calibri" w:hAnsi="Calibri" w:cs="Calibri"/>
        </w:rPr>
        <w:t xml:space="preserve">GERAIS </w:t>
      </w:r>
      <w:r>
        <w:rPr>
          <w:rFonts w:ascii="Calibri" w:hAnsi="Calibri" w:cs="Calibri"/>
        </w:rPr>
        <w:t xml:space="preserve">DE </w:t>
      </w:r>
      <w:r w:rsidR="00350641">
        <w:rPr>
          <w:rFonts w:ascii="Calibri" w:hAnsi="Calibri" w:cs="Calibri"/>
        </w:rPr>
        <w:t>CLASSIFICAÇÃO</w:t>
      </w:r>
      <w:r w:rsidR="006D416B">
        <w:rPr>
          <w:rFonts w:ascii="Calibri" w:hAnsi="Calibri" w:cs="Calibri"/>
          <w:vertAlign w:val="superscript"/>
        </w:rPr>
        <w:t xml:space="preserve"> </w:t>
      </w:r>
    </w:p>
    <w:p w:rsidR="000E0811" w:rsidRPr="000E0811" w:rsidRDefault="000E0811" w:rsidP="000E0811">
      <w:pPr>
        <w:spacing w:after="0" w:line="360" w:lineRule="auto"/>
        <w:ind w:firstLine="284"/>
        <w:jc w:val="both"/>
        <w:rPr>
          <w:rFonts w:ascii="Calibri" w:hAnsi="Calibri" w:cs="Calibri"/>
          <w:sz w:val="24"/>
          <w:szCs w:val="24"/>
        </w:rPr>
      </w:pPr>
      <w:r>
        <w:t xml:space="preserve"> </w:t>
      </w:r>
      <w:r w:rsidRPr="000E0811">
        <w:rPr>
          <w:rFonts w:ascii="Calibri" w:hAnsi="Calibri" w:cs="Calibri"/>
          <w:sz w:val="24"/>
          <w:szCs w:val="24"/>
        </w:rPr>
        <w:t>A classificação a atribuir a cada resposta resulta da aplicação dos critérios gerais e dos critérios específicos de classificação apresentados para cada item e é expressa por um número inteiro, previsto na grelha de classificação.</w:t>
      </w:r>
    </w:p>
    <w:p w:rsidR="000E0811" w:rsidRPr="000E0811" w:rsidRDefault="000E0811" w:rsidP="000E0811">
      <w:pPr>
        <w:spacing w:after="0" w:line="360" w:lineRule="auto"/>
        <w:ind w:firstLine="284"/>
        <w:jc w:val="both"/>
        <w:rPr>
          <w:rFonts w:ascii="Calibri" w:hAnsi="Calibri" w:cs="Calibri"/>
          <w:sz w:val="24"/>
          <w:szCs w:val="24"/>
        </w:rPr>
      </w:pPr>
      <w:r w:rsidRPr="000E0811">
        <w:rPr>
          <w:rFonts w:ascii="Calibri" w:hAnsi="Calibri" w:cs="Calibri"/>
          <w:sz w:val="24"/>
          <w:szCs w:val="24"/>
        </w:rPr>
        <w:t xml:space="preserve"> As respostas ilegíveis ou que não possam ser claramente identificadas são classificadas com zero pontos. No entanto, em caso de omissão ou de engano na identificação de uma resposta, esta pode ser classificada se for possível identificar inequivocamente o item a que diz respeito.</w:t>
      </w:r>
    </w:p>
    <w:p w:rsidR="000E0811" w:rsidRPr="000E0811" w:rsidRDefault="000E0811" w:rsidP="000E0811">
      <w:pPr>
        <w:spacing w:after="0" w:line="360" w:lineRule="auto"/>
        <w:ind w:firstLine="284"/>
        <w:jc w:val="both"/>
        <w:rPr>
          <w:rFonts w:ascii="Calibri" w:hAnsi="Calibri" w:cs="Calibri"/>
          <w:sz w:val="24"/>
          <w:szCs w:val="24"/>
        </w:rPr>
      </w:pPr>
      <w:r w:rsidRPr="000E0811">
        <w:rPr>
          <w:rFonts w:ascii="Calibri" w:hAnsi="Calibri" w:cs="Calibri"/>
          <w:sz w:val="24"/>
          <w:szCs w:val="24"/>
        </w:rPr>
        <w:t>Se o examinando responder a um mesmo item mais do que uma vez, não eliminando inequivocamente a(s) resposta(s) que não deseja que seja(m) classificada(s), deve ser considerada apenas a resposta que surgir em primeiro lugar.</w:t>
      </w:r>
    </w:p>
    <w:p w:rsidR="000E0811" w:rsidRPr="000E0811" w:rsidRDefault="000E0811" w:rsidP="000E0811">
      <w:pPr>
        <w:spacing w:after="0" w:line="360" w:lineRule="auto"/>
        <w:jc w:val="both"/>
        <w:rPr>
          <w:rFonts w:ascii="Calibri" w:hAnsi="Calibri" w:cs="Calibri"/>
          <w:sz w:val="24"/>
          <w:szCs w:val="24"/>
        </w:rPr>
      </w:pPr>
    </w:p>
    <w:p w:rsidR="000E0811" w:rsidRPr="000E0811" w:rsidRDefault="000E0811" w:rsidP="000E0811">
      <w:pPr>
        <w:pStyle w:val="PargrafodaLista"/>
        <w:spacing w:after="0" w:line="360" w:lineRule="auto"/>
        <w:ind w:left="644"/>
        <w:jc w:val="both"/>
        <w:rPr>
          <w:rFonts w:ascii="Calibri" w:hAnsi="Calibri" w:cs="Calibri"/>
          <w:b/>
          <w:sz w:val="24"/>
          <w:szCs w:val="24"/>
        </w:rPr>
      </w:pPr>
      <w:r w:rsidRPr="000E0811">
        <w:rPr>
          <w:rFonts w:ascii="Calibri" w:hAnsi="Calibri" w:cs="Calibri"/>
          <w:b/>
          <w:sz w:val="24"/>
          <w:szCs w:val="24"/>
        </w:rPr>
        <w:t>Itens de seleção</w:t>
      </w:r>
    </w:p>
    <w:p w:rsidR="000E0811" w:rsidRPr="000E0811" w:rsidRDefault="000E0811" w:rsidP="000E0811">
      <w:pPr>
        <w:spacing w:after="0" w:line="360" w:lineRule="auto"/>
        <w:ind w:left="284"/>
        <w:jc w:val="both"/>
        <w:rPr>
          <w:rFonts w:ascii="Calibri" w:hAnsi="Calibri" w:cs="Calibri"/>
          <w:sz w:val="24"/>
          <w:szCs w:val="24"/>
          <w:u w:val="single"/>
        </w:rPr>
      </w:pPr>
      <w:r w:rsidRPr="000E0811">
        <w:rPr>
          <w:rFonts w:ascii="Calibri" w:hAnsi="Calibri" w:cs="Calibri"/>
          <w:sz w:val="24"/>
          <w:szCs w:val="24"/>
          <w:u w:val="single"/>
        </w:rPr>
        <w:t>Escolha múltipla</w:t>
      </w:r>
    </w:p>
    <w:p w:rsidR="000E0811" w:rsidRPr="000E0811" w:rsidRDefault="000E0811" w:rsidP="000E0811">
      <w:pPr>
        <w:spacing w:after="0" w:line="360" w:lineRule="auto"/>
        <w:jc w:val="both"/>
        <w:rPr>
          <w:rFonts w:ascii="Calibri" w:hAnsi="Calibri" w:cs="Calibri"/>
          <w:sz w:val="24"/>
          <w:szCs w:val="24"/>
        </w:rPr>
      </w:pPr>
      <w:r w:rsidRPr="000E0811">
        <w:rPr>
          <w:rFonts w:ascii="Calibri" w:hAnsi="Calibri" w:cs="Calibri"/>
          <w:sz w:val="24"/>
          <w:szCs w:val="24"/>
        </w:rPr>
        <w:t>A cotação total do item só é atribuída às respostas que apresentem de forma inequívoca a única opção correta.</w:t>
      </w:r>
    </w:p>
    <w:p w:rsidR="000E0811" w:rsidRPr="000E0811" w:rsidRDefault="000E0811" w:rsidP="000E0811">
      <w:pPr>
        <w:spacing w:after="0" w:line="360" w:lineRule="auto"/>
        <w:jc w:val="both"/>
        <w:rPr>
          <w:rFonts w:ascii="Calibri" w:hAnsi="Calibri" w:cs="Calibri"/>
          <w:sz w:val="24"/>
          <w:szCs w:val="24"/>
        </w:rPr>
      </w:pPr>
      <w:r w:rsidRPr="000E0811">
        <w:rPr>
          <w:rFonts w:ascii="Calibri" w:hAnsi="Calibri" w:cs="Calibri"/>
          <w:sz w:val="24"/>
          <w:szCs w:val="24"/>
        </w:rPr>
        <w:t>São classificadas com zero pontos as respostas em que seja assinalada:</w:t>
      </w:r>
    </w:p>
    <w:p w:rsidR="000E0811" w:rsidRPr="000E0811" w:rsidRDefault="000E0811" w:rsidP="000E0811">
      <w:pPr>
        <w:spacing w:after="0" w:line="360" w:lineRule="auto"/>
        <w:ind w:left="284"/>
        <w:jc w:val="both"/>
        <w:rPr>
          <w:rFonts w:ascii="Calibri" w:hAnsi="Calibri" w:cs="Calibri"/>
          <w:sz w:val="24"/>
          <w:szCs w:val="24"/>
        </w:rPr>
      </w:pPr>
      <w:r w:rsidRPr="000E0811">
        <w:rPr>
          <w:rFonts w:ascii="Calibri" w:hAnsi="Calibri" w:cs="Calibri"/>
          <w:sz w:val="24"/>
          <w:szCs w:val="24"/>
        </w:rPr>
        <w:t>–– uma opção incorreta;</w:t>
      </w:r>
    </w:p>
    <w:p w:rsidR="000E0811" w:rsidRPr="000E0811" w:rsidRDefault="000E0811" w:rsidP="000E0811">
      <w:pPr>
        <w:spacing w:after="0" w:line="360" w:lineRule="auto"/>
        <w:ind w:left="284"/>
        <w:jc w:val="both"/>
        <w:rPr>
          <w:rFonts w:ascii="Calibri" w:hAnsi="Calibri" w:cs="Calibri"/>
          <w:sz w:val="24"/>
          <w:szCs w:val="24"/>
        </w:rPr>
      </w:pPr>
      <w:r w:rsidRPr="000E0811">
        <w:rPr>
          <w:rFonts w:ascii="Calibri" w:hAnsi="Calibri" w:cs="Calibri"/>
          <w:sz w:val="24"/>
          <w:szCs w:val="24"/>
        </w:rPr>
        <w:t>–– mais do que uma opção.</w:t>
      </w:r>
    </w:p>
    <w:p w:rsidR="000E0811" w:rsidRDefault="000E0811" w:rsidP="000E0811">
      <w:pPr>
        <w:spacing w:after="0" w:line="360" w:lineRule="auto"/>
        <w:jc w:val="both"/>
        <w:rPr>
          <w:rFonts w:ascii="Calibri" w:hAnsi="Calibri" w:cs="Calibri"/>
          <w:sz w:val="24"/>
          <w:szCs w:val="24"/>
        </w:rPr>
      </w:pPr>
      <w:r w:rsidRPr="000E0811">
        <w:rPr>
          <w:rFonts w:ascii="Calibri" w:hAnsi="Calibri" w:cs="Calibri"/>
          <w:sz w:val="24"/>
          <w:szCs w:val="24"/>
        </w:rPr>
        <w:t>Não há lugar a classificações intermédias.</w:t>
      </w:r>
    </w:p>
    <w:p w:rsidR="000E0811" w:rsidRPr="000E0811" w:rsidRDefault="000E0811" w:rsidP="000E0811">
      <w:pPr>
        <w:spacing w:after="0" w:line="360" w:lineRule="auto"/>
        <w:jc w:val="both"/>
        <w:rPr>
          <w:rFonts w:ascii="Calibri" w:hAnsi="Calibri" w:cs="Calibri"/>
          <w:sz w:val="24"/>
          <w:szCs w:val="24"/>
        </w:rPr>
      </w:pPr>
    </w:p>
    <w:p w:rsidR="000E0811" w:rsidRPr="000E0811" w:rsidRDefault="000E0811" w:rsidP="000E0811">
      <w:pPr>
        <w:spacing w:after="0" w:line="360" w:lineRule="auto"/>
        <w:jc w:val="both"/>
        <w:rPr>
          <w:rFonts w:ascii="Calibri" w:hAnsi="Calibri" w:cs="Calibri"/>
          <w:sz w:val="24"/>
          <w:szCs w:val="24"/>
          <w:u w:val="single"/>
        </w:rPr>
      </w:pPr>
      <w:r w:rsidRPr="000E0811">
        <w:rPr>
          <w:rFonts w:ascii="Calibri" w:hAnsi="Calibri" w:cs="Calibri"/>
          <w:sz w:val="24"/>
          <w:szCs w:val="24"/>
          <w:u w:val="single"/>
        </w:rPr>
        <w:t>Associação/correspondência</w:t>
      </w:r>
    </w:p>
    <w:p w:rsidR="000E0811" w:rsidRPr="000E0811" w:rsidRDefault="000E0811" w:rsidP="000E0811">
      <w:pPr>
        <w:spacing w:after="0" w:line="360" w:lineRule="auto"/>
        <w:ind w:firstLine="644"/>
        <w:jc w:val="both"/>
        <w:rPr>
          <w:rFonts w:ascii="Calibri" w:hAnsi="Calibri" w:cs="Calibri"/>
          <w:sz w:val="24"/>
          <w:szCs w:val="24"/>
        </w:rPr>
      </w:pPr>
      <w:r w:rsidRPr="000E0811">
        <w:rPr>
          <w:rFonts w:ascii="Calibri" w:hAnsi="Calibri" w:cs="Calibri"/>
          <w:sz w:val="24"/>
          <w:szCs w:val="24"/>
        </w:rPr>
        <w:t>Os critérios de classificação das respostas aos itens de associação/correspondência apresentam</w:t>
      </w:r>
      <w:r w:rsidRPr="000E0811">
        <w:rPr>
          <w:rFonts w:ascii="Calibri" w:eastAsia="MS Gothic" w:hAnsi="Calibri" w:cs="Calibri" w:hint="eastAsia"/>
          <w:sz w:val="24"/>
          <w:szCs w:val="24"/>
        </w:rPr>
        <w:t>‑</w:t>
      </w:r>
      <w:r w:rsidRPr="000E0811">
        <w:rPr>
          <w:rFonts w:ascii="Calibri" w:hAnsi="Calibri" w:cs="Calibri"/>
          <w:sz w:val="24"/>
          <w:szCs w:val="24"/>
        </w:rPr>
        <w:t>se organizados por níveis de desempenho. A cada nível de desempenho corresponde uma dada pontuação. É classificada com zero pontos qualquer resposta que não atinja o nível 1 de desempenho</w:t>
      </w:r>
    </w:p>
    <w:p w:rsidR="000E0811" w:rsidRPr="000E0811" w:rsidRDefault="000E0811" w:rsidP="000E0811">
      <w:pPr>
        <w:spacing w:after="0" w:line="360" w:lineRule="auto"/>
        <w:ind w:firstLine="644"/>
        <w:jc w:val="both"/>
        <w:rPr>
          <w:rFonts w:ascii="Calibri" w:hAnsi="Calibri" w:cs="Calibri"/>
          <w:sz w:val="24"/>
          <w:szCs w:val="24"/>
        </w:rPr>
      </w:pPr>
      <w:r w:rsidRPr="000E0811">
        <w:rPr>
          <w:rFonts w:ascii="Calibri" w:hAnsi="Calibri" w:cs="Calibri"/>
          <w:sz w:val="24"/>
          <w:szCs w:val="24"/>
        </w:rPr>
        <w:t>Considera-se incorreta qualquer associação/correspondência que relacione um elemento de um dado conjunto com mais do que um elemento do outro conjunto.</w:t>
      </w:r>
    </w:p>
    <w:p w:rsidR="000E0811" w:rsidRDefault="000E0811" w:rsidP="000E0811">
      <w:pPr>
        <w:pStyle w:val="PargrafodaLista"/>
        <w:spacing w:after="0" w:line="360" w:lineRule="auto"/>
        <w:ind w:left="644"/>
        <w:jc w:val="both"/>
        <w:rPr>
          <w:rFonts w:ascii="Calibri" w:hAnsi="Calibri" w:cs="Calibri"/>
          <w:sz w:val="24"/>
          <w:szCs w:val="24"/>
          <w:u w:val="single"/>
        </w:rPr>
      </w:pPr>
    </w:p>
    <w:p w:rsidR="000E0811" w:rsidRDefault="000E0811" w:rsidP="000E0811">
      <w:pPr>
        <w:pStyle w:val="PargrafodaLista"/>
        <w:spacing w:after="0" w:line="360" w:lineRule="auto"/>
        <w:ind w:left="644"/>
        <w:jc w:val="both"/>
        <w:rPr>
          <w:rFonts w:ascii="Calibri" w:hAnsi="Calibri" w:cs="Calibri"/>
          <w:sz w:val="24"/>
          <w:szCs w:val="24"/>
          <w:u w:val="single"/>
        </w:rPr>
      </w:pPr>
    </w:p>
    <w:p w:rsidR="000E0811" w:rsidRDefault="000E0811" w:rsidP="000E0811">
      <w:pPr>
        <w:pStyle w:val="PargrafodaLista"/>
        <w:spacing w:after="0" w:line="360" w:lineRule="auto"/>
        <w:ind w:left="644"/>
        <w:jc w:val="both"/>
        <w:rPr>
          <w:rFonts w:ascii="Calibri" w:hAnsi="Calibri" w:cs="Calibri"/>
          <w:sz w:val="24"/>
          <w:szCs w:val="24"/>
          <w:u w:val="single"/>
        </w:rPr>
      </w:pPr>
    </w:p>
    <w:p w:rsidR="000E0811" w:rsidRPr="000E0811" w:rsidRDefault="000E0811" w:rsidP="000E0811">
      <w:pPr>
        <w:pStyle w:val="PargrafodaLista"/>
        <w:spacing w:after="0" w:line="360" w:lineRule="auto"/>
        <w:ind w:left="644"/>
        <w:jc w:val="both"/>
        <w:rPr>
          <w:rFonts w:ascii="Calibri" w:hAnsi="Calibri" w:cs="Calibri"/>
          <w:sz w:val="24"/>
          <w:szCs w:val="24"/>
          <w:u w:val="single"/>
        </w:rPr>
      </w:pPr>
      <w:r w:rsidRPr="000E0811">
        <w:rPr>
          <w:rFonts w:ascii="Calibri" w:hAnsi="Calibri" w:cs="Calibri"/>
          <w:sz w:val="24"/>
          <w:szCs w:val="24"/>
          <w:u w:val="single"/>
        </w:rPr>
        <w:t>Ordenação</w:t>
      </w:r>
    </w:p>
    <w:p w:rsidR="000E0811" w:rsidRDefault="000E0811" w:rsidP="000E0811">
      <w:pPr>
        <w:spacing w:after="0" w:line="360" w:lineRule="auto"/>
        <w:ind w:firstLine="644"/>
        <w:jc w:val="both"/>
        <w:rPr>
          <w:rFonts w:ascii="Calibri" w:hAnsi="Calibri" w:cs="Calibri"/>
          <w:sz w:val="24"/>
          <w:szCs w:val="24"/>
        </w:rPr>
      </w:pPr>
      <w:r w:rsidRPr="000E0811">
        <w:rPr>
          <w:rFonts w:ascii="Calibri" w:hAnsi="Calibri" w:cs="Calibri"/>
          <w:sz w:val="24"/>
          <w:szCs w:val="24"/>
        </w:rPr>
        <w:t>A cotação total do item só é atribuída às respostas em que a sequência esteja integralmente correta e completa.</w:t>
      </w:r>
    </w:p>
    <w:p w:rsidR="000E0811" w:rsidRPr="000E0811" w:rsidRDefault="000E0811" w:rsidP="000E0811">
      <w:pPr>
        <w:spacing w:after="0" w:line="360" w:lineRule="auto"/>
        <w:ind w:firstLine="644"/>
        <w:jc w:val="both"/>
        <w:rPr>
          <w:rFonts w:ascii="Calibri" w:hAnsi="Calibri" w:cs="Calibri"/>
          <w:sz w:val="24"/>
          <w:szCs w:val="24"/>
        </w:rPr>
      </w:pPr>
    </w:p>
    <w:p w:rsidR="000E0811" w:rsidRPr="000E0811" w:rsidRDefault="000E0811" w:rsidP="000E0811">
      <w:pPr>
        <w:spacing w:after="0" w:line="360" w:lineRule="auto"/>
        <w:jc w:val="both"/>
        <w:rPr>
          <w:rFonts w:ascii="Calibri" w:hAnsi="Calibri" w:cs="Calibri"/>
          <w:sz w:val="24"/>
          <w:szCs w:val="24"/>
        </w:rPr>
      </w:pPr>
      <w:r w:rsidRPr="000E0811">
        <w:rPr>
          <w:rFonts w:ascii="Calibri" w:hAnsi="Calibri" w:cs="Calibri"/>
          <w:sz w:val="24"/>
          <w:szCs w:val="24"/>
        </w:rPr>
        <w:t>São classificadas com zero pontos as respostas em que:</w:t>
      </w:r>
    </w:p>
    <w:p w:rsidR="000E0811" w:rsidRDefault="000E0811" w:rsidP="000E0811">
      <w:pPr>
        <w:spacing w:after="0" w:line="360" w:lineRule="auto"/>
        <w:jc w:val="both"/>
        <w:rPr>
          <w:rFonts w:ascii="Calibri" w:hAnsi="Calibri" w:cs="Calibri"/>
          <w:sz w:val="24"/>
          <w:szCs w:val="24"/>
        </w:rPr>
      </w:pPr>
      <w:r w:rsidRPr="000E0811">
        <w:rPr>
          <w:rFonts w:ascii="Calibri" w:hAnsi="Calibri" w:cs="Calibri"/>
          <w:sz w:val="24"/>
          <w:szCs w:val="24"/>
        </w:rPr>
        <w:t>–– seja apresentada uma sequência incorreta;</w:t>
      </w:r>
    </w:p>
    <w:p w:rsidR="000E0811" w:rsidRPr="000E0811" w:rsidRDefault="000E0811" w:rsidP="000E0811">
      <w:pPr>
        <w:spacing w:after="0" w:line="360" w:lineRule="auto"/>
        <w:jc w:val="both"/>
        <w:rPr>
          <w:rFonts w:ascii="Calibri" w:hAnsi="Calibri" w:cs="Calibri"/>
          <w:sz w:val="24"/>
          <w:szCs w:val="24"/>
        </w:rPr>
      </w:pPr>
      <w:r w:rsidRPr="000E0811">
        <w:rPr>
          <w:rFonts w:ascii="Calibri" w:hAnsi="Calibri" w:cs="Calibri"/>
          <w:sz w:val="24"/>
          <w:szCs w:val="24"/>
        </w:rPr>
        <w:t>–– seja omitido, pelo menos, um dos elementos da sequência solicitada.</w:t>
      </w:r>
    </w:p>
    <w:p w:rsidR="000E0811" w:rsidRPr="00BF6610" w:rsidRDefault="000E0811" w:rsidP="00BF6610">
      <w:pPr>
        <w:spacing w:after="0" w:line="360" w:lineRule="auto"/>
        <w:jc w:val="both"/>
        <w:rPr>
          <w:rFonts w:ascii="Calibri" w:hAnsi="Calibri" w:cs="Calibri"/>
          <w:sz w:val="24"/>
          <w:szCs w:val="24"/>
        </w:rPr>
      </w:pPr>
      <w:r w:rsidRPr="000E0811">
        <w:rPr>
          <w:rFonts w:ascii="Calibri" w:hAnsi="Calibri" w:cs="Calibri"/>
          <w:sz w:val="24"/>
          <w:szCs w:val="24"/>
        </w:rPr>
        <w:t>Não há lugar a classificações intermédias.</w:t>
      </w:r>
    </w:p>
    <w:p w:rsidR="00BF6610" w:rsidRDefault="00BF6610" w:rsidP="00BF6610">
      <w:pPr>
        <w:pStyle w:val="PargrafodaLista"/>
        <w:spacing w:after="0" w:line="360" w:lineRule="auto"/>
        <w:ind w:left="644"/>
        <w:jc w:val="both"/>
        <w:rPr>
          <w:rFonts w:ascii="Calibri" w:hAnsi="Calibri" w:cs="Calibri"/>
          <w:b/>
          <w:sz w:val="24"/>
          <w:szCs w:val="24"/>
        </w:rPr>
      </w:pPr>
    </w:p>
    <w:p w:rsidR="00BF6610" w:rsidRDefault="000E0811" w:rsidP="00BF6610">
      <w:pPr>
        <w:pStyle w:val="PargrafodaLista"/>
        <w:spacing w:after="0" w:line="360" w:lineRule="auto"/>
        <w:ind w:left="644"/>
        <w:jc w:val="both"/>
        <w:rPr>
          <w:rFonts w:ascii="Calibri" w:hAnsi="Calibri" w:cs="Calibri"/>
          <w:b/>
          <w:sz w:val="24"/>
          <w:szCs w:val="24"/>
        </w:rPr>
      </w:pPr>
      <w:r w:rsidRPr="000E0811">
        <w:rPr>
          <w:rFonts w:ascii="Calibri" w:hAnsi="Calibri" w:cs="Calibri"/>
          <w:b/>
          <w:sz w:val="24"/>
          <w:szCs w:val="24"/>
        </w:rPr>
        <w:t>Itens de construção</w:t>
      </w:r>
    </w:p>
    <w:p w:rsidR="000E0811" w:rsidRPr="00BF6610" w:rsidRDefault="000E0811" w:rsidP="00BF6610">
      <w:pPr>
        <w:spacing w:after="0" w:line="360" w:lineRule="auto"/>
        <w:ind w:firstLine="644"/>
        <w:jc w:val="both"/>
        <w:rPr>
          <w:rFonts w:ascii="Calibri" w:hAnsi="Calibri" w:cs="Calibri"/>
          <w:b/>
          <w:sz w:val="24"/>
          <w:szCs w:val="24"/>
        </w:rPr>
      </w:pPr>
      <w:r w:rsidRPr="00BF6610">
        <w:rPr>
          <w:rFonts w:ascii="Calibri" w:hAnsi="Calibri" w:cs="Calibri"/>
          <w:sz w:val="24"/>
          <w:szCs w:val="24"/>
        </w:rPr>
        <w:t>Nos critérios de classificação organizados por níveis de desempenho, é atribuída, a cada um desses níveis, uma única pontuação. No caso de, ponderados todos os dados contidos nos descritores, permanecerem dúvidas quanto ao nível a atribuir, deve optar-se pelo nível mais elevado de entre os dois tidos em consideração.</w:t>
      </w:r>
    </w:p>
    <w:p w:rsidR="000E0811" w:rsidRPr="00BF6610" w:rsidRDefault="000E0811" w:rsidP="00BF6610">
      <w:pPr>
        <w:spacing w:after="0" w:line="360" w:lineRule="auto"/>
        <w:ind w:firstLine="284"/>
        <w:jc w:val="both"/>
        <w:rPr>
          <w:rFonts w:ascii="Calibri" w:hAnsi="Calibri" w:cs="Calibri"/>
          <w:sz w:val="24"/>
          <w:szCs w:val="24"/>
        </w:rPr>
      </w:pPr>
      <w:r w:rsidRPr="00BF6610">
        <w:rPr>
          <w:rFonts w:ascii="Calibri" w:hAnsi="Calibri" w:cs="Calibri"/>
          <w:sz w:val="24"/>
          <w:szCs w:val="24"/>
        </w:rPr>
        <w:t>As respostas classificadas por níveis de desempenho podem não apresentar exatamente os termos e/ou as expressões constantes dos critérios específicos de classificação, desde que o seu conteúdo seja cientificamente válido e adequado ao solicitado.</w:t>
      </w:r>
    </w:p>
    <w:p w:rsidR="000E0811" w:rsidRPr="000E0811" w:rsidRDefault="000E0811" w:rsidP="000E0811">
      <w:pPr>
        <w:pStyle w:val="PargrafodaLista"/>
        <w:spacing w:after="0" w:line="360" w:lineRule="auto"/>
        <w:ind w:left="644"/>
        <w:jc w:val="both"/>
        <w:rPr>
          <w:rFonts w:ascii="Calibri" w:hAnsi="Calibri" w:cs="Calibri"/>
          <w:color w:val="FF0000"/>
          <w:sz w:val="24"/>
          <w:szCs w:val="24"/>
        </w:rPr>
      </w:pPr>
    </w:p>
    <w:p w:rsidR="000E0811" w:rsidRPr="000E0811" w:rsidRDefault="000E0811" w:rsidP="000E0811">
      <w:pPr>
        <w:spacing w:after="0" w:line="360" w:lineRule="auto"/>
        <w:ind w:left="284"/>
        <w:jc w:val="both"/>
        <w:rPr>
          <w:rFonts w:ascii="Calibri" w:hAnsi="Calibri" w:cs="Calibri"/>
          <w:sz w:val="24"/>
          <w:szCs w:val="24"/>
          <w:u w:val="single"/>
        </w:rPr>
      </w:pPr>
      <w:r w:rsidRPr="000E0811">
        <w:rPr>
          <w:rFonts w:ascii="Calibri" w:hAnsi="Calibri" w:cs="Calibri"/>
          <w:sz w:val="24"/>
          <w:szCs w:val="24"/>
          <w:u w:val="single"/>
        </w:rPr>
        <w:t>Resposta curta</w:t>
      </w:r>
    </w:p>
    <w:p w:rsidR="000E0811" w:rsidRPr="000E0811" w:rsidRDefault="000E0811" w:rsidP="000E0811">
      <w:pPr>
        <w:spacing w:after="0" w:line="360" w:lineRule="auto"/>
        <w:ind w:left="284"/>
        <w:jc w:val="both"/>
        <w:rPr>
          <w:rFonts w:ascii="Calibri" w:hAnsi="Calibri" w:cs="Calibri"/>
          <w:sz w:val="24"/>
          <w:szCs w:val="24"/>
        </w:rPr>
      </w:pPr>
      <w:r w:rsidRPr="000E0811">
        <w:rPr>
          <w:rFonts w:ascii="Calibri" w:hAnsi="Calibri" w:cs="Calibri"/>
          <w:sz w:val="24"/>
          <w:szCs w:val="24"/>
        </w:rPr>
        <w:t>As respostas corretas são classificadas com a cotação total do item. As respostas incorretas são classificadas com zero pontos. Não há lugar a classificações intermédias.</w:t>
      </w:r>
    </w:p>
    <w:p w:rsidR="000E0811" w:rsidRPr="000E0811" w:rsidRDefault="000E0811" w:rsidP="000E0811">
      <w:pPr>
        <w:pStyle w:val="PargrafodaLista"/>
        <w:spacing w:after="0" w:line="360" w:lineRule="auto"/>
        <w:ind w:left="644"/>
        <w:jc w:val="both"/>
        <w:rPr>
          <w:rFonts w:ascii="Calibri" w:hAnsi="Calibri" w:cs="Calibri"/>
          <w:sz w:val="24"/>
          <w:szCs w:val="24"/>
        </w:rPr>
      </w:pPr>
    </w:p>
    <w:p w:rsidR="000E0811" w:rsidRPr="000E0811" w:rsidRDefault="000E0811" w:rsidP="000E0811">
      <w:pPr>
        <w:pStyle w:val="PargrafodaLista"/>
        <w:spacing w:after="0" w:line="360" w:lineRule="auto"/>
        <w:ind w:left="644"/>
        <w:jc w:val="both"/>
        <w:rPr>
          <w:rFonts w:ascii="Calibri" w:hAnsi="Calibri" w:cs="Calibri"/>
          <w:sz w:val="24"/>
          <w:szCs w:val="24"/>
          <w:u w:val="single"/>
        </w:rPr>
      </w:pPr>
      <w:r w:rsidRPr="000E0811">
        <w:rPr>
          <w:rFonts w:ascii="Calibri" w:hAnsi="Calibri" w:cs="Calibri"/>
          <w:sz w:val="24"/>
          <w:szCs w:val="24"/>
          <w:u w:val="single"/>
        </w:rPr>
        <w:t>Resposta restrita</w:t>
      </w:r>
    </w:p>
    <w:p w:rsidR="000E0811" w:rsidRPr="00BF6610" w:rsidRDefault="000E0811" w:rsidP="00BF6610">
      <w:pPr>
        <w:spacing w:after="0" w:line="360" w:lineRule="auto"/>
        <w:ind w:firstLine="644"/>
        <w:jc w:val="both"/>
        <w:rPr>
          <w:rFonts w:ascii="Calibri" w:hAnsi="Calibri" w:cs="Calibri"/>
          <w:sz w:val="24"/>
          <w:szCs w:val="24"/>
        </w:rPr>
      </w:pPr>
      <w:r w:rsidRPr="00BF6610">
        <w:rPr>
          <w:rFonts w:ascii="Calibri" w:hAnsi="Calibri" w:cs="Calibri"/>
          <w:sz w:val="24"/>
          <w:szCs w:val="24"/>
        </w:rPr>
        <w:t>Os critérios de classificação das respostas aos itens de resposta restrita apresentam-se organizados por níveis de desempenho. A cada nível de desempenho corresponde uma dada pontuação. É classificada com zero pontos qualquer resposta que não atinja o nível 1 de desempenho.</w:t>
      </w:r>
    </w:p>
    <w:p w:rsidR="000E0811" w:rsidRPr="00BF6610" w:rsidRDefault="000E0811" w:rsidP="00BF6610">
      <w:pPr>
        <w:spacing w:after="0" w:line="360" w:lineRule="auto"/>
        <w:ind w:firstLine="644"/>
        <w:jc w:val="both"/>
        <w:rPr>
          <w:rFonts w:ascii="Calibri" w:hAnsi="Calibri" w:cs="Calibri"/>
          <w:sz w:val="24"/>
          <w:szCs w:val="24"/>
        </w:rPr>
      </w:pPr>
      <w:r w:rsidRPr="00BF6610">
        <w:rPr>
          <w:rFonts w:ascii="Calibri" w:hAnsi="Calibri" w:cs="Calibri"/>
          <w:sz w:val="24"/>
          <w:szCs w:val="24"/>
        </w:rPr>
        <w:t>A classificação das respostas aos itens de resposta restrita centra-se nos tópicos de referência, tendo em conta a organização dos conteúdos e a utilização de linguagem científica adequada.</w:t>
      </w:r>
    </w:p>
    <w:p w:rsidR="000E0811" w:rsidRPr="00BF6610" w:rsidRDefault="000E0811" w:rsidP="00BF6610">
      <w:pPr>
        <w:spacing w:after="0" w:line="360" w:lineRule="auto"/>
        <w:ind w:firstLine="284"/>
        <w:jc w:val="both"/>
        <w:rPr>
          <w:rFonts w:ascii="Calibri" w:hAnsi="Calibri" w:cs="Calibri"/>
          <w:sz w:val="24"/>
          <w:szCs w:val="24"/>
        </w:rPr>
      </w:pPr>
      <w:r w:rsidRPr="00BF6610">
        <w:rPr>
          <w:rFonts w:ascii="Calibri" w:hAnsi="Calibri" w:cs="Calibri"/>
          <w:sz w:val="24"/>
          <w:szCs w:val="24"/>
        </w:rPr>
        <w:t xml:space="preserve"> Caso as respostas contenham elementos contraditórios, são considerados para efeito de classificação apenas os tópicos que não apresentem esses elementos.</w:t>
      </w:r>
    </w:p>
    <w:p w:rsidR="00AB6198" w:rsidRDefault="00AB6198" w:rsidP="00AB6198">
      <w:pPr>
        <w:spacing w:after="0" w:line="360" w:lineRule="auto"/>
        <w:ind w:firstLine="709"/>
        <w:jc w:val="both"/>
        <w:rPr>
          <w:rFonts w:ascii="Calibri" w:hAnsi="Calibri" w:cs="Calibri"/>
          <w:sz w:val="24"/>
          <w:szCs w:val="24"/>
        </w:rPr>
      </w:pPr>
    </w:p>
    <w:p w:rsidR="00AB6198" w:rsidRPr="00FC6D44" w:rsidRDefault="00C8395E" w:rsidP="00AB6198">
      <w:pPr>
        <w:pStyle w:val="Cabealho1"/>
        <w:keepNext w:val="0"/>
        <w:keepLines w:val="0"/>
        <w:widowControl w:val="0"/>
        <w:numPr>
          <w:ilvl w:val="0"/>
          <w:numId w:val="1"/>
        </w:numPr>
        <w:spacing w:before="0" w:line="360" w:lineRule="auto"/>
        <w:jc w:val="both"/>
        <w:rPr>
          <w:rFonts w:ascii="Calibri" w:hAnsi="Calibri" w:cs="Calibri"/>
        </w:rPr>
      </w:pPr>
      <w:r>
        <w:rPr>
          <w:rFonts w:ascii="Calibri" w:hAnsi="Calibri" w:cs="Calibri"/>
        </w:rPr>
        <w:t>MATERIAL</w:t>
      </w:r>
    </w:p>
    <w:p w:rsidR="003A3740" w:rsidRPr="003A3740" w:rsidRDefault="003A3740" w:rsidP="003A3740">
      <w:pPr>
        <w:spacing w:after="0" w:line="360" w:lineRule="auto"/>
        <w:ind w:firstLine="284"/>
        <w:jc w:val="both"/>
        <w:rPr>
          <w:rFonts w:ascii="Calibri" w:hAnsi="Calibri" w:cs="Calibri"/>
          <w:sz w:val="24"/>
          <w:szCs w:val="24"/>
        </w:rPr>
      </w:pPr>
      <w:r w:rsidRPr="003A3740">
        <w:rPr>
          <w:rFonts w:ascii="Calibri" w:hAnsi="Calibri" w:cs="Calibri"/>
          <w:sz w:val="24"/>
          <w:szCs w:val="24"/>
        </w:rPr>
        <w:t xml:space="preserve">Os alunos apenas podem usar, como material de escrita, caneta ou esferográfica de tinta indelével, azul ou preta. </w:t>
      </w:r>
    </w:p>
    <w:p w:rsidR="003A3740" w:rsidRPr="003A3740" w:rsidRDefault="003A3740" w:rsidP="003A3740">
      <w:pPr>
        <w:spacing w:after="0" w:line="360" w:lineRule="auto"/>
        <w:ind w:firstLine="284"/>
        <w:jc w:val="both"/>
        <w:rPr>
          <w:rFonts w:ascii="Calibri" w:hAnsi="Calibri" w:cs="Calibri"/>
          <w:sz w:val="24"/>
          <w:szCs w:val="24"/>
        </w:rPr>
      </w:pPr>
      <w:r w:rsidRPr="003A3740">
        <w:rPr>
          <w:rFonts w:ascii="Calibri" w:hAnsi="Calibri" w:cs="Calibri"/>
          <w:sz w:val="24"/>
          <w:szCs w:val="24"/>
        </w:rPr>
        <w:t xml:space="preserve">Não é permitido o uso de corretor. </w:t>
      </w:r>
    </w:p>
    <w:p w:rsidR="00C8395E" w:rsidRDefault="00C8395E" w:rsidP="00AB6198">
      <w:pPr>
        <w:spacing w:after="0" w:line="360" w:lineRule="auto"/>
        <w:ind w:firstLine="709"/>
        <w:jc w:val="both"/>
        <w:rPr>
          <w:rFonts w:ascii="Calibri" w:hAnsi="Calibri" w:cs="Calibri"/>
          <w:sz w:val="24"/>
          <w:szCs w:val="24"/>
        </w:rPr>
      </w:pPr>
    </w:p>
    <w:p w:rsidR="00C8395E" w:rsidRPr="00FC6D44" w:rsidRDefault="00C8395E" w:rsidP="00C8395E">
      <w:pPr>
        <w:pStyle w:val="Cabealho1"/>
        <w:keepNext w:val="0"/>
        <w:keepLines w:val="0"/>
        <w:widowControl w:val="0"/>
        <w:numPr>
          <w:ilvl w:val="0"/>
          <w:numId w:val="1"/>
        </w:numPr>
        <w:spacing w:before="0" w:line="360" w:lineRule="auto"/>
        <w:jc w:val="both"/>
        <w:rPr>
          <w:rFonts w:ascii="Calibri" w:hAnsi="Calibri" w:cs="Calibri"/>
        </w:rPr>
      </w:pPr>
      <w:r>
        <w:rPr>
          <w:rFonts w:ascii="Calibri" w:hAnsi="Calibri" w:cs="Calibri"/>
        </w:rPr>
        <w:t>DURAÇÃO</w:t>
      </w:r>
    </w:p>
    <w:p w:rsidR="003A3740" w:rsidRPr="003A3740" w:rsidRDefault="003A3740" w:rsidP="003A3740">
      <w:pPr>
        <w:spacing w:line="300" w:lineRule="atLeast"/>
        <w:ind w:left="284"/>
        <w:jc w:val="both"/>
        <w:rPr>
          <w:rFonts w:ascii="Calibri" w:hAnsi="Calibri" w:cs="Calibri"/>
          <w:sz w:val="26"/>
          <w:szCs w:val="26"/>
        </w:rPr>
      </w:pPr>
      <w:r w:rsidRPr="003A3740">
        <w:rPr>
          <w:rFonts w:ascii="Calibri" w:hAnsi="Calibri" w:cs="Calibri"/>
          <w:sz w:val="24"/>
          <w:szCs w:val="24"/>
        </w:rPr>
        <w:t xml:space="preserve">A prova </w:t>
      </w:r>
      <w:r w:rsidRPr="003A3740">
        <w:rPr>
          <w:rFonts w:ascii="Calibri" w:hAnsi="Calibri" w:cs="Calibri"/>
          <w:sz w:val="26"/>
          <w:szCs w:val="26"/>
        </w:rPr>
        <w:t xml:space="preserve">escrita terá a duração de </w:t>
      </w:r>
      <w:r w:rsidRPr="003A3740">
        <w:rPr>
          <w:rFonts w:ascii="Calibri" w:hAnsi="Calibri" w:cs="Calibri"/>
          <w:b/>
          <w:sz w:val="26"/>
          <w:szCs w:val="26"/>
        </w:rPr>
        <w:t>90 minutos</w:t>
      </w:r>
      <w:r w:rsidRPr="003A3740">
        <w:rPr>
          <w:rFonts w:ascii="Calibri" w:hAnsi="Calibri" w:cs="Calibri"/>
          <w:sz w:val="26"/>
          <w:szCs w:val="26"/>
        </w:rPr>
        <w:t xml:space="preserve"> e a prova prática terá a duração de </w:t>
      </w:r>
      <w:r w:rsidRPr="003A3740">
        <w:rPr>
          <w:rFonts w:ascii="Calibri" w:hAnsi="Calibri" w:cs="Calibri"/>
          <w:b/>
          <w:sz w:val="26"/>
          <w:szCs w:val="26"/>
        </w:rPr>
        <w:t>90 minutos</w:t>
      </w:r>
      <w:r w:rsidRPr="003A3740">
        <w:rPr>
          <w:rFonts w:ascii="Calibri" w:hAnsi="Calibri" w:cs="Calibri"/>
          <w:sz w:val="26"/>
          <w:szCs w:val="26"/>
        </w:rPr>
        <w:t xml:space="preserve"> com mais </w:t>
      </w:r>
      <w:r w:rsidRPr="003A3740">
        <w:rPr>
          <w:rFonts w:ascii="Calibri" w:hAnsi="Calibri" w:cs="Calibri"/>
          <w:b/>
          <w:sz w:val="26"/>
          <w:szCs w:val="26"/>
        </w:rPr>
        <w:t>30 minutos de tolerância</w:t>
      </w:r>
      <w:r w:rsidRPr="003A3740">
        <w:rPr>
          <w:rFonts w:ascii="Calibri" w:hAnsi="Calibri" w:cs="Calibri"/>
          <w:sz w:val="26"/>
          <w:szCs w:val="26"/>
        </w:rPr>
        <w:t xml:space="preserve">.    </w:t>
      </w:r>
    </w:p>
    <w:p w:rsidR="00C8395E" w:rsidRDefault="00C8395E" w:rsidP="00AB6198">
      <w:pPr>
        <w:spacing w:after="0" w:line="360" w:lineRule="auto"/>
        <w:ind w:firstLine="709"/>
        <w:jc w:val="both"/>
        <w:rPr>
          <w:rFonts w:ascii="Calibri" w:hAnsi="Calibri" w:cs="Calibri"/>
          <w:sz w:val="24"/>
          <w:szCs w:val="24"/>
        </w:rPr>
      </w:pPr>
    </w:p>
    <w:p w:rsidR="00C8395E" w:rsidRDefault="00C8395E" w:rsidP="00C8395E">
      <w:pPr>
        <w:spacing w:after="0" w:line="360" w:lineRule="auto"/>
        <w:jc w:val="both"/>
        <w:rPr>
          <w:rFonts w:ascii="Calibri" w:hAnsi="Calibri" w:cs="Calibri"/>
          <w:sz w:val="24"/>
          <w:szCs w:val="24"/>
        </w:rPr>
      </w:pPr>
    </w:p>
    <w:p w:rsidR="00C8395E" w:rsidRDefault="00C8395E" w:rsidP="00C8395E">
      <w:pPr>
        <w:spacing w:after="0" w:line="360" w:lineRule="auto"/>
        <w:jc w:val="both"/>
        <w:rPr>
          <w:rFonts w:ascii="Calibri" w:hAnsi="Calibri" w:cs="Calibri"/>
          <w:sz w:val="24"/>
          <w:szCs w:val="24"/>
        </w:rPr>
      </w:pPr>
    </w:p>
    <w:p w:rsidR="00C8395E" w:rsidRDefault="00C8395E" w:rsidP="00C8395E">
      <w:pPr>
        <w:spacing w:after="0" w:line="360" w:lineRule="auto"/>
        <w:jc w:val="center"/>
        <w:rPr>
          <w:rFonts w:ascii="Calibri" w:hAnsi="Calibri" w:cs="Calibri"/>
          <w:sz w:val="24"/>
          <w:szCs w:val="24"/>
        </w:rPr>
      </w:pPr>
      <w:r>
        <w:rPr>
          <w:rFonts w:ascii="Calibri" w:hAnsi="Calibri" w:cs="Calibri"/>
          <w:sz w:val="24"/>
          <w:szCs w:val="24"/>
        </w:rPr>
        <w:t>Proposta elaborada pelo Departamen</w:t>
      </w:r>
      <w:r w:rsidR="002E5016">
        <w:rPr>
          <w:rFonts w:ascii="Calibri" w:hAnsi="Calibri" w:cs="Calibri"/>
          <w:sz w:val="24"/>
          <w:szCs w:val="24"/>
        </w:rPr>
        <w:t>to Curricular em reunião de 02/05/2019</w:t>
      </w:r>
      <w:r>
        <w:rPr>
          <w:rFonts w:ascii="Calibri" w:hAnsi="Calibri" w:cs="Calibri"/>
          <w:sz w:val="24"/>
          <w:szCs w:val="24"/>
        </w:rPr>
        <w:t xml:space="preserve"> e aprovada pelo Conselho Pedagógico em ____</w:t>
      </w:r>
      <w:bookmarkStart w:id="0" w:name="_GoBack"/>
      <w:bookmarkEnd w:id="0"/>
      <w:r>
        <w:rPr>
          <w:rFonts w:ascii="Calibri" w:hAnsi="Calibri" w:cs="Calibri"/>
          <w:sz w:val="24"/>
          <w:szCs w:val="24"/>
        </w:rPr>
        <w:t>/____/_____.</w:t>
      </w:r>
    </w:p>
    <w:p w:rsidR="00C8395E" w:rsidRDefault="00C8395E" w:rsidP="00C8395E">
      <w:pPr>
        <w:spacing w:after="0" w:line="360" w:lineRule="auto"/>
        <w:jc w:val="both"/>
        <w:rPr>
          <w:rFonts w:ascii="Calibri" w:hAnsi="Calibri" w:cs="Calibri"/>
          <w:sz w:val="24"/>
          <w:szCs w:val="24"/>
        </w:rPr>
      </w:pPr>
    </w:p>
    <w:p w:rsidR="00C8395E" w:rsidRDefault="00C8395E" w:rsidP="00C8395E">
      <w:pPr>
        <w:spacing w:after="0" w:line="360" w:lineRule="auto"/>
        <w:jc w:val="both"/>
        <w:rPr>
          <w:rFonts w:ascii="Calibri" w:hAnsi="Calibri" w:cs="Calibri"/>
          <w:sz w:val="24"/>
          <w:szCs w:val="24"/>
        </w:rPr>
      </w:pPr>
    </w:p>
    <w:p w:rsidR="003A2C3C" w:rsidRDefault="003A2C3C" w:rsidP="003A2C3C">
      <w:pPr>
        <w:spacing w:after="0" w:line="360" w:lineRule="auto"/>
        <w:jc w:val="center"/>
        <w:rPr>
          <w:rFonts w:ascii="Calibri" w:hAnsi="Calibri" w:cs="Calibri"/>
          <w:sz w:val="24"/>
          <w:szCs w:val="24"/>
        </w:rPr>
      </w:pPr>
      <w:r>
        <w:rPr>
          <w:rFonts w:ascii="Calibri" w:hAnsi="Calibri" w:cs="Calibri"/>
          <w:sz w:val="24"/>
          <w:szCs w:val="24"/>
        </w:rPr>
        <w:t xml:space="preserve">Velas, </w:t>
      </w:r>
      <w:r w:rsidR="003A6176">
        <w:rPr>
          <w:rFonts w:ascii="Calibri" w:hAnsi="Calibri" w:cs="Calibri"/>
          <w:sz w:val="24"/>
          <w:szCs w:val="24"/>
        </w:rPr>
        <w:t xml:space="preserve">     </w:t>
      </w:r>
      <w:r>
        <w:rPr>
          <w:rFonts w:ascii="Calibri" w:hAnsi="Calibri" w:cs="Calibri"/>
          <w:sz w:val="24"/>
          <w:szCs w:val="24"/>
        </w:rPr>
        <w:t>de 2019</w:t>
      </w:r>
    </w:p>
    <w:p w:rsidR="00127B50" w:rsidRDefault="00127B50" w:rsidP="00127B50">
      <w:pPr>
        <w:spacing w:after="0" w:line="360" w:lineRule="auto"/>
        <w:jc w:val="center"/>
        <w:rPr>
          <w:rFonts w:ascii="Calibri" w:hAnsi="Calibri" w:cs="Calibri"/>
          <w:sz w:val="24"/>
          <w:szCs w:val="24"/>
        </w:rPr>
      </w:pPr>
    </w:p>
    <w:p w:rsidR="00127B50" w:rsidRDefault="00EE14E9" w:rsidP="00127B50">
      <w:pPr>
        <w:spacing w:after="0" w:line="360" w:lineRule="auto"/>
        <w:jc w:val="center"/>
        <w:rPr>
          <w:rFonts w:ascii="Calibri" w:hAnsi="Calibri" w:cs="Calibri"/>
          <w:sz w:val="24"/>
          <w:szCs w:val="24"/>
        </w:rPr>
      </w:pPr>
      <w:r>
        <w:rPr>
          <w:noProof/>
        </w:rPr>
        <w:drawing>
          <wp:anchor distT="0" distB="0" distL="114300" distR="114300" simplePos="0" relativeHeight="251661312" behindDoc="1" locked="0" layoutInCell="1" allowOverlap="1">
            <wp:simplePos x="0" y="0"/>
            <wp:positionH relativeFrom="column">
              <wp:posOffset>1957705</wp:posOffset>
            </wp:positionH>
            <wp:positionV relativeFrom="paragraph">
              <wp:posOffset>189825</wp:posOffset>
            </wp:positionV>
            <wp:extent cx="1485390" cy="792952"/>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390" cy="792952"/>
                    </a:xfrm>
                    <a:prstGeom prst="rect">
                      <a:avLst/>
                    </a:prstGeom>
                    <a:noFill/>
                    <a:ln>
                      <a:noFill/>
                    </a:ln>
                  </pic:spPr>
                </pic:pic>
              </a:graphicData>
            </a:graphic>
            <wp14:sizeRelH relativeFrom="page">
              <wp14:pctWidth>0</wp14:pctWidth>
            </wp14:sizeRelH>
            <wp14:sizeRelV relativeFrom="page">
              <wp14:pctHeight>0</wp14:pctHeight>
            </wp14:sizeRelV>
          </wp:anchor>
        </w:drawing>
      </w:r>
      <w:r w:rsidR="00127B50">
        <w:rPr>
          <w:rFonts w:ascii="Calibri" w:hAnsi="Calibri" w:cs="Calibri"/>
          <w:sz w:val="24"/>
          <w:szCs w:val="24"/>
        </w:rPr>
        <w:t>A Presidente do Conselho Pedagógico</w:t>
      </w:r>
    </w:p>
    <w:p w:rsidR="00127B50" w:rsidRDefault="00127B50" w:rsidP="00127B50">
      <w:pPr>
        <w:spacing w:after="0" w:line="360" w:lineRule="auto"/>
        <w:jc w:val="center"/>
        <w:rPr>
          <w:rFonts w:ascii="Calibri" w:hAnsi="Calibri" w:cs="Calibri"/>
          <w:sz w:val="24"/>
          <w:szCs w:val="24"/>
        </w:rPr>
      </w:pPr>
    </w:p>
    <w:p w:rsidR="00127B50" w:rsidRDefault="00127B50" w:rsidP="00127B50">
      <w:pPr>
        <w:spacing w:after="0" w:line="240" w:lineRule="auto"/>
        <w:jc w:val="center"/>
        <w:rPr>
          <w:rFonts w:ascii="Calibri" w:hAnsi="Calibri" w:cs="Calibri"/>
          <w:sz w:val="24"/>
          <w:szCs w:val="24"/>
        </w:rPr>
      </w:pPr>
      <w:r>
        <w:rPr>
          <w:rFonts w:ascii="Calibri" w:hAnsi="Calibri" w:cs="Calibri"/>
          <w:sz w:val="24"/>
          <w:szCs w:val="24"/>
        </w:rPr>
        <w:t>____________________________</w:t>
      </w:r>
    </w:p>
    <w:p w:rsidR="00127B50" w:rsidRPr="00FC6D44" w:rsidRDefault="00127B50" w:rsidP="00127B50">
      <w:pPr>
        <w:spacing w:after="0" w:line="240" w:lineRule="auto"/>
        <w:jc w:val="center"/>
        <w:rPr>
          <w:rFonts w:ascii="Calibri" w:hAnsi="Calibri" w:cs="Calibri"/>
          <w:sz w:val="24"/>
          <w:szCs w:val="24"/>
        </w:rPr>
      </w:pPr>
      <w:r>
        <w:rPr>
          <w:rFonts w:ascii="Calibri" w:hAnsi="Calibri" w:cs="Calibri"/>
          <w:sz w:val="24"/>
          <w:szCs w:val="24"/>
        </w:rPr>
        <w:t>(</w:t>
      </w:r>
      <w:r w:rsidRPr="00127B50">
        <w:rPr>
          <w:rFonts w:ascii="Calibri" w:hAnsi="Calibri" w:cs="Calibri"/>
          <w:sz w:val="20"/>
          <w:szCs w:val="20"/>
        </w:rPr>
        <w:t>Ana Teresa Gonçalves</w:t>
      </w:r>
      <w:r>
        <w:rPr>
          <w:rFonts w:ascii="Calibri" w:hAnsi="Calibri" w:cs="Calibri"/>
          <w:sz w:val="24"/>
          <w:szCs w:val="24"/>
        </w:rPr>
        <w:t>)</w:t>
      </w:r>
    </w:p>
    <w:p w:rsidR="00C8395E" w:rsidRPr="00FC6D44" w:rsidRDefault="00C8395E" w:rsidP="00127B50">
      <w:pPr>
        <w:spacing w:after="0" w:line="360" w:lineRule="auto"/>
        <w:jc w:val="center"/>
        <w:rPr>
          <w:rFonts w:ascii="Calibri" w:hAnsi="Calibri" w:cs="Calibri"/>
          <w:sz w:val="24"/>
          <w:szCs w:val="24"/>
        </w:rPr>
      </w:pPr>
    </w:p>
    <w:sectPr w:rsidR="00C8395E" w:rsidRPr="00FC6D44" w:rsidSect="00E86E92">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068" w:rsidRDefault="00184068" w:rsidP="005070E9">
      <w:pPr>
        <w:spacing w:after="0" w:line="240" w:lineRule="auto"/>
      </w:pPr>
      <w:r>
        <w:separator/>
      </w:r>
    </w:p>
  </w:endnote>
  <w:endnote w:type="continuationSeparator" w:id="0">
    <w:p w:rsidR="00184068" w:rsidRDefault="00184068" w:rsidP="0050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21297"/>
      <w:docPartObj>
        <w:docPartGallery w:val="Page Numbers (Bottom of Page)"/>
        <w:docPartUnique/>
      </w:docPartObj>
    </w:sdtPr>
    <w:sdtEndPr/>
    <w:sdtContent>
      <w:p w:rsidR="00184068" w:rsidRDefault="00CE0590">
        <w:pPr>
          <w:pStyle w:val="Rodap"/>
          <w:jc w:val="right"/>
        </w:pPr>
        <w:r>
          <w:fldChar w:fldCharType="begin"/>
        </w:r>
        <w:r>
          <w:instrText xml:space="preserve"> PAGE   \* MERGEFORMAT </w:instrText>
        </w:r>
        <w:r>
          <w:fldChar w:fldCharType="separate"/>
        </w:r>
        <w:r w:rsidR="004C2CB1">
          <w:rPr>
            <w:noProof/>
          </w:rPr>
          <w:t>4</w:t>
        </w:r>
        <w:r>
          <w:rPr>
            <w:noProof/>
          </w:rPr>
          <w:fldChar w:fldCharType="end"/>
        </w:r>
      </w:p>
    </w:sdtContent>
  </w:sdt>
  <w:p w:rsidR="00184068" w:rsidRDefault="0018406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068" w:rsidRDefault="00184068" w:rsidP="005070E9">
      <w:pPr>
        <w:spacing w:after="0" w:line="240" w:lineRule="auto"/>
      </w:pPr>
      <w:r>
        <w:separator/>
      </w:r>
    </w:p>
  </w:footnote>
  <w:footnote w:type="continuationSeparator" w:id="0">
    <w:p w:rsidR="00184068" w:rsidRDefault="00184068" w:rsidP="00507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E04B8"/>
    <w:multiLevelType w:val="hybridMultilevel"/>
    <w:tmpl w:val="BA26F3A8"/>
    <w:lvl w:ilvl="0" w:tplc="0816000F">
      <w:start w:val="1"/>
      <w:numFmt w:val="decimal"/>
      <w:lvlText w:val="%1."/>
      <w:lvlJc w:val="left"/>
      <w:pPr>
        <w:ind w:left="644"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73E34B2"/>
    <w:multiLevelType w:val="hybridMultilevel"/>
    <w:tmpl w:val="678CC744"/>
    <w:lvl w:ilvl="0" w:tplc="FD400AA2">
      <w:start w:val="1"/>
      <w:numFmt w:val="decimal"/>
      <w:lvlText w:val="(%1)"/>
      <w:lvlJc w:val="left"/>
      <w:pPr>
        <w:ind w:left="1069" w:hanging="360"/>
      </w:pPr>
      <w:rPr>
        <w:rFonts w:hint="default"/>
        <w:b/>
        <w:vertAlign w:val="superscrip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2" w15:restartNumberingAfterBreak="0">
    <w:nsid w:val="45017D81"/>
    <w:multiLevelType w:val="hybridMultilevel"/>
    <w:tmpl w:val="3AF4F194"/>
    <w:lvl w:ilvl="0" w:tplc="12303EE0">
      <w:start w:val="1"/>
      <w:numFmt w:val="bullet"/>
      <w:lvlText w:val=""/>
      <w:lvlJc w:val="left"/>
      <w:pPr>
        <w:ind w:left="1429"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E9"/>
    <w:rsid w:val="000612CB"/>
    <w:rsid w:val="00097E0E"/>
    <w:rsid w:val="000E0811"/>
    <w:rsid w:val="00127B50"/>
    <w:rsid w:val="00154E4C"/>
    <w:rsid w:val="00184068"/>
    <w:rsid w:val="0019453F"/>
    <w:rsid w:val="001D148A"/>
    <w:rsid w:val="00215DE3"/>
    <w:rsid w:val="002B1838"/>
    <w:rsid w:val="002E5016"/>
    <w:rsid w:val="002F3B5A"/>
    <w:rsid w:val="00304930"/>
    <w:rsid w:val="00322434"/>
    <w:rsid w:val="00350641"/>
    <w:rsid w:val="00372502"/>
    <w:rsid w:val="0038033C"/>
    <w:rsid w:val="003A2C3C"/>
    <w:rsid w:val="003A3740"/>
    <w:rsid w:val="003A6176"/>
    <w:rsid w:val="004173D1"/>
    <w:rsid w:val="00431BF2"/>
    <w:rsid w:val="00441641"/>
    <w:rsid w:val="004C2CB1"/>
    <w:rsid w:val="005070E9"/>
    <w:rsid w:val="0056708C"/>
    <w:rsid w:val="006239E3"/>
    <w:rsid w:val="00663DA7"/>
    <w:rsid w:val="0067655F"/>
    <w:rsid w:val="006A1879"/>
    <w:rsid w:val="006D416B"/>
    <w:rsid w:val="007372EE"/>
    <w:rsid w:val="00750CCB"/>
    <w:rsid w:val="00765EAD"/>
    <w:rsid w:val="008161F5"/>
    <w:rsid w:val="00833199"/>
    <w:rsid w:val="00854478"/>
    <w:rsid w:val="008F11B4"/>
    <w:rsid w:val="0096001E"/>
    <w:rsid w:val="009A3B36"/>
    <w:rsid w:val="009C2DBC"/>
    <w:rsid w:val="00A25AFD"/>
    <w:rsid w:val="00A62C49"/>
    <w:rsid w:val="00A86DD3"/>
    <w:rsid w:val="00AB6198"/>
    <w:rsid w:val="00AD7B2C"/>
    <w:rsid w:val="00AF099E"/>
    <w:rsid w:val="00B119F6"/>
    <w:rsid w:val="00BA0EE2"/>
    <w:rsid w:val="00BC35A4"/>
    <w:rsid w:val="00BD0CE8"/>
    <w:rsid w:val="00BF6610"/>
    <w:rsid w:val="00C02E3C"/>
    <w:rsid w:val="00C10539"/>
    <w:rsid w:val="00C25043"/>
    <w:rsid w:val="00C8395E"/>
    <w:rsid w:val="00CA1D72"/>
    <w:rsid w:val="00CE0590"/>
    <w:rsid w:val="00D17408"/>
    <w:rsid w:val="00D405C1"/>
    <w:rsid w:val="00D87C3F"/>
    <w:rsid w:val="00DF6E06"/>
    <w:rsid w:val="00E36839"/>
    <w:rsid w:val="00E86E92"/>
    <w:rsid w:val="00EB3AB0"/>
    <w:rsid w:val="00ED5A01"/>
    <w:rsid w:val="00EE14E9"/>
    <w:rsid w:val="00F53487"/>
    <w:rsid w:val="00F72D16"/>
    <w:rsid w:val="00F96D16"/>
    <w:rsid w:val="00FC6D4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69A7F-1E3A-46DE-BD73-50E563E3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uiPriority w:val="9"/>
    <w:qFormat/>
    <w:rsid w:val="00FC6D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5070E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070E9"/>
    <w:rPr>
      <w:rFonts w:ascii="Tahoma" w:hAnsi="Tahoma" w:cs="Tahoma"/>
      <w:sz w:val="16"/>
      <w:szCs w:val="16"/>
    </w:rPr>
  </w:style>
  <w:style w:type="paragraph" w:styleId="Cabealho">
    <w:name w:val="header"/>
    <w:basedOn w:val="Normal"/>
    <w:link w:val="CabealhoCarter"/>
    <w:uiPriority w:val="99"/>
    <w:unhideWhenUsed/>
    <w:rsid w:val="005070E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070E9"/>
  </w:style>
  <w:style w:type="paragraph" w:styleId="Rodap">
    <w:name w:val="footer"/>
    <w:basedOn w:val="Normal"/>
    <w:link w:val="RodapCarter"/>
    <w:uiPriority w:val="99"/>
    <w:unhideWhenUsed/>
    <w:rsid w:val="005070E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070E9"/>
  </w:style>
  <w:style w:type="character" w:customStyle="1" w:styleId="Cabealho1Carter">
    <w:name w:val="Cabeçalho 1 Caráter"/>
    <w:basedOn w:val="Tipodeletrapredefinidodopargrafo"/>
    <w:link w:val="Cabealho1"/>
    <w:uiPriority w:val="9"/>
    <w:rsid w:val="00FC6D44"/>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AB6198"/>
    <w:pPr>
      <w:ind w:left="720"/>
      <w:contextualSpacing/>
    </w:pPr>
  </w:style>
  <w:style w:type="table" w:styleId="Tabelacomgrelha">
    <w:name w:val="Table Grid"/>
    <w:basedOn w:val="Tabelanormal"/>
    <w:uiPriority w:val="59"/>
    <w:rsid w:val="006D416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CA37E-A045-4223-A8DA-C8A40229C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1740</Words>
  <Characters>9400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cx</dc:creator>
  <cp:lastModifiedBy>EBISVCE</cp:lastModifiedBy>
  <cp:revision>21</cp:revision>
  <cp:lastPrinted>2013-04-18T10:54:00Z</cp:lastPrinted>
  <dcterms:created xsi:type="dcterms:W3CDTF">2018-04-17T15:06:00Z</dcterms:created>
  <dcterms:modified xsi:type="dcterms:W3CDTF">2019-05-08T11:48:00Z</dcterms:modified>
</cp:coreProperties>
</file>