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DA73E" w14:textId="53C519D0" w:rsidR="004C0F57" w:rsidRDefault="0041025A">
      <w:r w:rsidRPr="0041025A">
        <w:t xml:space="preserve">Divulgação do Regime de Distribuição de Almoço no período de interrupção do </w:t>
      </w:r>
      <w:r>
        <w:t>Carnaval</w:t>
      </w:r>
    </w:p>
    <w:sectPr w:rsidR="004C0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5A"/>
    <w:rsid w:val="0041025A"/>
    <w:rsid w:val="004C0F57"/>
    <w:rsid w:val="005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4CEF"/>
  <w15:chartTrackingRefBased/>
  <w15:docId w15:val="{E0A28AE7-4C4C-493C-8EB6-C911D307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410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10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102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10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102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10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10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10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10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10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10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10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102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1025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102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1025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102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102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10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10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10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10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10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1025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1025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1025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10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1025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102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1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Lino MR. Martins</dc:creator>
  <cp:keywords/>
  <dc:description/>
  <cp:lastModifiedBy>Lino MR. Martins</cp:lastModifiedBy>
  <cp:revision>1</cp:revision>
  <dcterms:created xsi:type="dcterms:W3CDTF">2025-01-21T21:53:00Z</dcterms:created>
  <dcterms:modified xsi:type="dcterms:W3CDTF">2025-01-21T21:54:00Z</dcterms:modified>
</cp:coreProperties>
</file>