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12FC" w14:textId="7F8E17A9" w:rsidR="002D5EBF" w:rsidRPr="005D6F22" w:rsidRDefault="002D5EBF" w:rsidP="002D5EBF">
      <w:pPr>
        <w:rPr>
          <w:b/>
          <w:color w:val="auto"/>
          <w:sz w:val="32"/>
          <w:szCs w:val="32"/>
        </w:rPr>
      </w:pPr>
      <w:r w:rsidRPr="005D6F22">
        <w:rPr>
          <w:b/>
          <w:color w:val="auto"/>
          <w:sz w:val="32"/>
          <w:szCs w:val="32"/>
        </w:rPr>
        <w:t>Divulgação do Regime de Distribuição de Almoço no período de</w:t>
      </w:r>
      <w:r w:rsidR="000B7835">
        <w:rPr>
          <w:b/>
          <w:color w:val="auto"/>
          <w:sz w:val="32"/>
          <w:szCs w:val="32"/>
        </w:rPr>
        <w:t xml:space="preserve"> interrupção letiva</w:t>
      </w:r>
      <w:r w:rsidRPr="005D6F22">
        <w:rPr>
          <w:b/>
          <w:color w:val="auto"/>
          <w:sz w:val="32"/>
          <w:szCs w:val="32"/>
        </w:rPr>
        <w:t xml:space="preserve"> d</w:t>
      </w:r>
      <w:r w:rsidR="000B7835">
        <w:rPr>
          <w:b/>
          <w:color w:val="auto"/>
          <w:sz w:val="32"/>
          <w:szCs w:val="32"/>
        </w:rPr>
        <w:t>o</w:t>
      </w:r>
      <w:r w:rsidRPr="005D6F22">
        <w:rPr>
          <w:b/>
          <w:color w:val="auto"/>
          <w:sz w:val="32"/>
          <w:szCs w:val="32"/>
        </w:rPr>
        <w:t xml:space="preserve"> </w:t>
      </w:r>
      <w:r w:rsidR="000B7835">
        <w:rPr>
          <w:b/>
          <w:color w:val="auto"/>
          <w:sz w:val="32"/>
          <w:szCs w:val="32"/>
        </w:rPr>
        <w:t>carnaval</w:t>
      </w:r>
      <w:bookmarkStart w:id="0" w:name="_GoBack"/>
      <w:bookmarkEnd w:id="0"/>
    </w:p>
    <w:p w14:paraId="594D249D" w14:textId="77777777" w:rsidR="00A82562" w:rsidRPr="005D6F22" w:rsidRDefault="00A82562" w:rsidP="00A82562">
      <w:pPr>
        <w:jc w:val="both"/>
        <w:rPr>
          <w:color w:val="auto"/>
          <w:sz w:val="24"/>
          <w:szCs w:val="24"/>
        </w:rPr>
      </w:pPr>
    </w:p>
    <w:p w14:paraId="7F82776B" w14:textId="1E713FDD" w:rsidR="0059790A" w:rsidRPr="0059790A" w:rsidRDefault="00A82562" w:rsidP="0059790A">
      <w:pPr>
        <w:ind w:left="142"/>
        <w:jc w:val="left"/>
        <w:rPr>
          <w:color w:val="548DD4"/>
          <w:sz w:val="28"/>
          <w:szCs w:val="28"/>
          <w:lang w:eastAsia="pt-PT"/>
        </w:rPr>
      </w:pPr>
      <w:r w:rsidRPr="005D6F22">
        <w:rPr>
          <w:color w:val="auto"/>
          <w:sz w:val="32"/>
          <w:szCs w:val="32"/>
        </w:rPr>
        <w:t>Informamos todos os encarregados de educação</w:t>
      </w:r>
      <w:r w:rsidR="00A81A90">
        <w:rPr>
          <w:color w:val="auto"/>
          <w:sz w:val="32"/>
          <w:szCs w:val="32"/>
        </w:rPr>
        <w:t>,</w:t>
      </w:r>
      <w:r w:rsidRPr="005D6F22">
        <w:rPr>
          <w:color w:val="auto"/>
          <w:sz w:val="32"/>
          <w:szCs w:val="32"/>
        </w:rPr>
        <w:t xml:space="preserve"> que podem requerer,</w:t>
      </w:r>
      <w:r w:rsidR="00E32583" w:rsidRPr="005D6F22">
        <w:rPr>
          <w:color w:val="auto"/>
          <w:sz w:val="32"/>
          <w:szCs w:val="32"/>
        </w:rPr>
        <w:t xml:space="preserve"> a atribuição de almoços para os períodos de férias e interrupções letivas</w:t>
      </w:r>
      <w:r w:rsidR="004137A0" w:rsidRPr="005D6F22">
        <w:rPr>
          <w:color w:val="auto"/>
          <w:sz w:val="32"/>
          <w:szCs w:val="32"/>
        </w:rPr>
        <w:t xml:space="preserve"> (</w:t>
      </w:r>
      <w:r w:rsidR="000B7835">
        <w:rPr>
          <w:color w:val="auto"/>
          <w:sz w:val="32"/>
          <w:szCs w:val="32"/>
        </w:rPr>
        <w:t>Carnaval</w:t>
      </w:r>
      <w:r w:rsidR="00E32583" w:rsidRPr="005D6F22">
        <w:rPr>
          <w:color w:val="auto"/>
          <w:sz w:val="32"/>
          <w:szCs w:val="32"/>
        </w:rPr>
        <w:t>)</w:t>
      </w:r>
      <w:r w:rsidR="00926EAA">
        <w:rPr>
          <w:color w:val="auto"/>
          <w:sz w:val="32"/>
          <w:szCs w:val="32"/>
        </w:rPr>
        <w:t xml:space="preserve">, até ao dia </w:t>
      </w:r>
      <w:r w:rsidR="000B7835">
        <w:rPr>
          <w:color w:val="auto"/>
          <w:sz w:val="32"/>
          <w:szCs w:val="32"/>
        </w:rPr>
        <w:t>10</w:t>
      </w:r>
      <w:r w:rsidR="0059790A">
        <w:rPr>
          <w:color w:val="auto"/>
          <w:sz w:val="32"/>
          <w:szCs w:val="32"/>
        </w:rPr>
        <w:t xml:space="preserve"> de </w:t>
      </w:r>
      <w:r w:rsidR="000B7835">
        <w:rPr>
          <w:color w:val="auto"/>
          <w:sz w:val="32"/>
          <w:szCs w:val="32"/>
        </w:rPr>
        <w:t>Janeiro</w:t>
      </w:r>
      <w:r w:rsidR="0059790A">
        <w:rPr>
          <w:color w:val="auto"/>
          <w:sz w:val="32"/>
          <w:szCs w:val="32"/>
        </w:rPr>
        <w:t xml:space="preserve"> de 202</w:t>
      </w:r>
      <w:r w:rsidR="000B7835">
        <w:rPr>
          <w:color w:val="auto"/>
          <w:sz w:val="32"/>
          <w:szCs w:val="32"/>
        </w:rPr>
        <w:t>4</w:t>
      </w:r>
      <w:r w:rsidR="004137A0" w:rsidRPr="005D6F22">
        <w:rPr>
          <w:color w:val="auto"/>
          <w:sz w:val="32"/>
          <w:szCs w:val="32"/>
        </w:rPr>
        <w:t xml:space="preserve">, </w:t>
      </w:r>
      <w:r w:rsidR="004B6F49" w:rsidRPr="005D6F22">
        <w:rPr>
          <w:color w:val="auto"/>
          <w:sz w:val="32"/>
          <w:szCs w:val="32"/>
        </w:rPr>
        <w:t>através do</w:t>
      </w:r>
      <w:r w:rsidR="00070F0C" w:rsidRPr="005D6F22">
        <w:rPr>
          <w:color w:val="auto"/>
          <w:sz w:val="32"/>
          <w:szCs w:val="32"/>
        </w:rPr>
        <w:t xml:space="preserve"> requerimento</w:t>
      </w:r>
      <w:r w:rsidR="004137A0" w:rsidRPr="005D6F22">
        <w:rPr>
          <w:color w:val="auto"/>
          <w:sz w:val="32"/>
          <w:szCs w:val="32"/>
        </w:rPr>
        <w:t xml:space="preserve"> na página</w:t>
      </w:r>
      <w:r w:rsidR="006C3793" w:rsidRPr="005D6F22">
        <w:rPr>
          <w:color w:val="auto"/>
          <w:sz w:val="32"/>
          <w:szCs w:val="32"/>
        </w:rPr>
        <w:t xml:space="preserve"> da escola ou</w:t>
      </w:r>
      <w:r w:rsidR="00070F0C" w:rsidRPr="005D6F22">
        <w:rPr>
          <w:color w:val="auto"/>
          <w:sz w:val="32"/>
          <w:szCs w:val="32"/>
        </w:rPr>
        <w:t xml:space="preserve"> entregue nos </w:t>
      </w:r>
      <w:r w:rsidR="00361D3C" w:rsidRPr="005D6F22">
        <w:rPr>
          <w:color w:val="auto"/>
          <w:sz w:val="32"/>
          <w:szCs w:val="32"/>
        </w:rPr>
        <w:t>s</w:t>
      </w:r>
      <w:r w:rsidR="004B6F49" w:rsidRPr="005D6F22">
        <w:rPr>
          <w:color w:val="auto"/>
          <w:sz w:val="32"/>
          <w:szCs w:val="32"/>
        </w:rPr>
        <w:t>erviços Administrativos</w:t>
      </w:r>
      <w:r w:rsidR="006C3793" w:rsidRPr="005D6F22">
        <w:rPr>
          <w:color w:val="auto"/>
          <w:sz w:val="32"/>
          <w:szCs w:val="32"/>
        </w:rPr>
        <w:t>, o mesmo</w:t>
      </w:r>
      <w:r w:rsidR="004137A0" w:rsidRPr="005D6F22">
        <w:rPr>
          <w:color w:val="auto"/>
          <w:sz w:val="32"/>
          <w:szCs w:val="32"/>
        </w:rPr>
        <w:t xml:space="preserve"> </w:t>
      </w:r>
      <w:r w:rsidR="005D6F22">
        <w:rPr>
          <w:color w:val="auto"/>
          <w:sz w:val="32"/>
          <w:szCs w:val="32"/>
        </w:rPr>
        <w:t>deverá</w:t>
      </w:r>
      <w:r w:rsidR="006C3793" w:rsidRPr="005D6F22">
        <w:rPr>
          <w:color w:val="auto"/>
          <w:sz w:val="32"/>
          <w:szCs w:val="32"/>
        </w:rPr>
        <w:t xml:space="preserve"> ser enviado para o</w:t>
      </w:r>
      <w:r w:rsidR="004137A0" w:rsidRPr="005D6F22">
        <w:rPr>
          <w:color w:val="auto"/>
          <w:sz w:val="32"/>
          <w:szCs w:val="32"/>
        </w:rPr>
        <w:t xml:space="preserve"> seguinte mail:</w:t>
      </w:r>
      <w:r w:rsidR="006C3793" w:rsidRPr="005D6F22">
        <w:rPr>
          <w:color w:val="auto"/>
          <w:sz w:val="32"/>
          <w:szCs w:val="32"/>
        </w:rPr>
        <w:t xml:space="preserve"> </w:t>
      </w:r>
      <w:hyperlink r:id="rId10" w:history="1">
        <w:r w:rsidR="0059790A" w:rsidRPr="0059790A">
          <w:rPr>
            <w:rStyle w:val="Hiperligao"/>
            <w:sz w:val="28"/>
            <w:szCs w:val="28"/>
          </w:rPr>
          <w:t>ASE.ebi.robertoivens@edu.azores.gov.pt</w:t>
        </w:r>
      </w:hyperlink>
    </w:p>
    <w:p w14:paraId="4B2C42A6" w14:textId="77777777" w:rsidR="00A82562" w:rsidRPr="005D6F22" w:rsidRDefault="00A82562" w:rsidP="0059790A">
      <w:pPr>
        <w:spacing w:after="0" w:line="360" w:lineRule="auto"/>
        <w:ind w:left="142"/>
        <w:jc w:val="left"/>
        <w:rPr>
          <w:color w:val="auto"/>
          <w:sz w:val="32"/>
          <w:szCs w:val="32"/>
        </w:rPr>
      </w:pPr>
      <w:r w:rsidRPr="005D6F22">
        <w:rPr>
          <w:color w:val="auto"/>
          <w:sz w:val="32"/>
          <w:szCs w:val="32"/>
        </w:rPr>
        <w:t>Salvo a determinação de outra</w:t>
      </w:r>
      <w:r w:rsidR="004137A0" w:rsidRPr="005D6F22">
        <w:rPr>
          <w:color w:val="auto"/>
          <w:sz w:val="32"/>
          <w:szCs w:val="32"/>
        </w:rPr>
        <w:t>s</w:t>
      </w:r>
      <w:r w:rsidRPr="005D6F22">
        <w:rPr>
          <w:color w:val="auto"/>
          <w:sz w:val="32"/>
          <w:szCs w:val="32"/>
        </w:rPr>
        <w:t xml:space="preserve"> </w:t>
      </w:r>
      <w:r w:rsidR="004137A0" w:rsidRPr="005D6F22">
        <w:rPr>
          <w:color w:val="auto"/>
          <w:sz w:val="32"/>
          <w:szCs w:val="32"/>
        </w:rPr>
        <w:t>normas</w:t>
      </w:r>
      <w:r w:rsidRPr="005D6F22">
        <w:rPr>
          <w:color w:val="auto"/>
          <w:sz w:val="32"/>
          <w:szCs w:val="32"/>
        </w:rPr>
        <w:t xml:space="preserve"> de intervenção junto de cada agregado familiar, o custo a suportar pela refeição nos períodos supracitados é o mesmo a que o aluno estaria sujeito durante o período letivo.</w:t>
      </w:r>
    </w:p>
    <w:p w14:paraId="7C05C107" w14:textId="77777777" w:rsidR="00A82562" w:rsidRPr="005D6F22" w:rsidRDefault="004137A0" w:rsidP="0059790A">
      <w:pPr>
        <w:spacing w:after="0" w:line="360" w:lineRule="auto"/>
        <w:ind w:left="142"/>
        <w:jc w:val="left"/>
        <w:rPr>
          <w:color w:val="auto"/>
          <w:sz w:val="32"/>
          <w:szCs w:val="32"/>
        </w:rPr>
      </w:pPr>
      <w:r w:rsidRPr="005D6F22">
        <w:rPr>
          <w:color w:val="auto"/>
          <w:sz w:val="32"/>
          <w:szCs w:val="32"/>
        </w:rPr>
        <w:t>Após os p</w:t>
      </w:r>
      <w:r w:rsidR="004B6F49" w:rsidRPr="005D6F22">
        <w:rPr>
          <w:color w:val="auto"/>
          <w:sz w:val="32"/>
          <w:szCs w:val="32"/>
        </w:rPr>
        <w:t xml:space="preserve">edidos estarem em conformidade, </w:t>
      </w:r>
      <w:r w:rsidR="00A82562" w:rsidRPr="005D6F22">
        <w:rPr>
          <w:color w:val="auto"/>
          <w:sz w:val="32"/>
          <w:szCs w:val="32"/>
        </w:rPr>
        <w:t>os requerimentos serão encaminhados para o ISSA, IPRA que avaliará cada situação e encarregar-se-á da distribuição das refeições.</w:t>
      </w:r>
    </w:p>
    <w:p w14:paraId="03CB2AE0" w14:textId="3876C0E2" w:rsidR="005D6F22" w:rsidRPr="005D6F22" w:rsidRDefault="005D6F22" w:rsidP="0059790A">
      <w:pPr>
        <w:spacing w:after="0" w:line="360" w:lineRule="auto"/>
        <w:ind w:left="142"/>
        <w:jc w:val="left"/>
        <w:rPr>
          <w:color w:val="auto"/>
          <w:sz w:val="32"/>
          <w:szCs w:val="32"/>
        </w:rPr>
      </w:pPr>
      <w:r w:rsidRPr="005D6F22">
        <w:rPr>
          <w:color w:val="auto"/>
          <w:sz w:val="32"/>
          <w:szCs w:val="32"/>
        </w:rPr>
        <w:t xml:space="preserve">Ponta Delgada, </w:t>
      </w:r>
      <w:r w:rsidR="000B7835">
        <w:rPr>
          <w:color w:val="auto"/>
          <w:sz w:val="32"/>
          <w:szCs w:val="32"/>
        </w:rPr>
        <w:t>03</w:t>
      </w:r>
      <w:r w:rsidR="0059790A">
        <w:rPr>
          <w:color w:val="auto"/>
          <w:sz w:val="32"/>
          <w:szCs w:val="32"/>
        </w:rPr>
        <w:t xml:space="preserve"> de </w:t>
      </w:r>
      <w:r w:rsidR="000B7835">
        <w:rPr>
          <w:color w:val="auto"/>
          <w:sz w:val="32"/>
          <w:szCs w:val="32"/>
        </w:rPr>
        <w:t>janeiro</w:t>
      </w:r>
      <w:r w:rsidR="0059790A">
        <w:rPr>
          <w:color w:val="auto"/>
          <w:sz w:val="32"/>
          <w:szCs w:val="32"/>
        </w:rPr>
        <w:t xml:space="preserve"> de 202</w:t>
      </w:r>
      <w:r w:rsidR="000B7835">
        <w:rPr>
          <w:color w:val="auto"/>
          <w:sz w:val="32"/>
          <w:szCs w:val="32"/>
        </w:rPr>
        <w:t>4</w:t>
      </w:r>
    </w:p>
    <w:p w14:paraId="24387445" w14:textId="77777777" w:rsidR="00A82562" w:rsidRPr="00361D3C" w:rsidRDefault="00A82562" w:rsidP="006C3793">
      <w:pPr>
        <w:pStyle w:val="PargrafodaLista"/>
        <w:ind w:left="1065"/>
        <w:jc w:val="both"/>
        <w:rPr>
          <w:sz w:val="32"/>
          <w:szCs w:val="32"/>
        </w:rPr>
      </w:pP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361D3C">
        <w:rPr>
          <w:sz w:val="32"/>
          <w:szCs w:val="32"/>
        </w:rPr>
        <w:t>O Conselho Executivo</w:t>
      </w:r>
    </w:p>
    <w:p w14:paraId="24D14AF1" w14:textId="77777777" w:rsidR="00A82562" w:rsidRPr="004B6F49" w:rsidRDefault="00A82562" w:rsidP="006C3793">
      <w:pPr>
        <w:pStyle w:val="PargrafodaLista"/>
        <w:ind w:left="1065"/>
        <w:jc w:val="both"/>
        <w:rPr>
          <w:sz w:val="32"/>
          <w:szCs w:val="32"/>
        </w:rPr>
      </w:pP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</w:r>
      <w:r w:rsidRPr="004B6F49">
        <w:rPr>
          <w:sz w:val="32"/>
          <w:szCs w:val="32"/>
        </w:rPr>
        <w:tab/>
        <w:t>_____________________________</w:t>
      </w:r>
    </w:p>
    <w:sectPr w:rsidR="00A82562" w:rsidRPr="004B6F49" w:rsidSect="004313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E3A8" w14:textId="77777777" w:rsidR="00DF45E2" w:rsidRDefault="00DF45E2" w:rsidP="008B2920">
      <w:pPr>
        <w:spacing w:after="0" w:line="240" w:lineRule="auto"/>
      </w:pPr>
      <w:r>
        <w:separator/>
      </w:r>
    </w:p>
  </w:endnote>
  <w:endnote w:type="continuationSeparator" w:id="0">
    <w:p w14:paraId="359267EB" w14:textId="77777777" w:rsidR="00DF45E2" w:rsidRDefault="00DF45E2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4EBA" w14:textId="77777777"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6C3793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E2F83" w14:textId="77777777"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D3384" wp14:editId="098E3B4E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B515EC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14:paraId="0DDA54C5" w14:textId="77777777" w:rsidTr="00431335">
      <w:tc>
        <w:tcPr>
          <w:tcW w:w="4107" w:type="dxa"/>
        </w:tcPr>
        <w:p w14:paraId="13B19FD1" w14:textId="77777777"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14:paraId="204CC5A2" w14:textId="77777777"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14:paraId="3C468DE0" w14:textId="77777777"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14:paraId="79BDA2CA" w14:textId="77777777" w:rsidR="006C0558" w:rsidRDefault="000B783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6C0558" w:rsidRPr="00A569E5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14:paraId="7B1B061B" w14:textId="77777777" w:rsidR="00431335" w:rsidRDefault="000B783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14:paraId="56C63B35" w14:textId="77777777" w:rsidR="00431335" w:rsidRDefault="000B7835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14:paraId="0BF2CE5B" w14:textId="77777777"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322CA" w14:textId="77777777" w:rsidR="00DF45E2" w:rsidRDefault="00DF45E2" w:rsidP="008B2920">
      <w:pPr>
        <w:spacing w:after="0" w:line="240" w:lineRule="auto"/>
      </w:pPr>
      <w:r>
        <w:separator/>
      </w:r>
    </w:p>
  </w:footnote>
  <w:footnote w:type="continuationSeparator" w:id="0">
    <w:p w14:paraId="30BAA641" w14:textId="77777777" w:rsidR="00DF45E2" w:rsidRDefault="00DF45E2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7B92" w14:textId="77777777" w:rsidR="00561A9C" w:rsidRDefault="00561A9C">
    <w:pPr>
      <w:pStyle w:val="Cabealho"/>
    </w:pPr>
  </w:p>
  <w:p w14:paraId="3D2B792A" w14:textId="77777777" w:rsidR="00561A9C" w:rsidRDefault="00561A9C">
    <w:pPr>
      <w:pStyle w:val="Cabealho"/>
    </w:pPr>
  </w:p>
  <w:p w14:paraId="47D41407" w14:textId="77777777" w:rsidR="00561A9C" w:rsidRDefault="00561A9C">
    <w:pPr>
      <w:pStyle w:val="Cabealho"/>
    </w:pPr>
  </w:p>
  <w:p w14:paraId="2E112D3B" w14:textId="77777777" w:rsidR="00561A9C" w:rsidRDefault="00561A9C">
    <w:pPr>
      <w:pStyle w:val="Cabealho"/>
    </w:pPr>
  </w:p>
  <w:p w14:paraId="6400FE5B" w14:textId="77777777" w:rsidR="00561A9C" w:rsidRDefault="00561A9C">
    <w:pPr>
      <w:pStyle w:val="Cabealho"/>
    </w:pPr>
  </w:p>
  <w:p w14:paraId="152AE5AB" w14:textId="77777777"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51AF" w14:textId="77777777" w:rsidR="00561A9C" w:rsidRDefault="00B231AA" w:rsidP="00561A9C">
    <w:pPr>
      <w:pStyle w:val="Cabealho"/>
    </w:pPr>
    <w:r w:rsidRPr="00485248">
      <w:rPr>
        <w:noProof/>
        <w:lang w:eastAsia="pt-PT"/>
      </w:rPr>
      <w:drawing>
        <wp:inline distT="0" distB="0" distL="0" distR="0" wp14:anchorId="46936E4A" wp14:editId="20FADFD5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A9C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49A3BBF" wp14:editId="0BF2E7C8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79CEA" w14:textId="77777777" w:rsidR="00561A9C" w:rsidRDefault="006317A3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7F795554" wp14:editId="6CCB80DB">
                                <wp:extent cx="1534795" cy="473910"/>
                                <wp:effectExtent l="0" t="0" r="8255" b="2540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4795" cy="473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A3BBF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" filled="f" stroked="f" strokeweight=".5pt">
              <v:textbox>
                <w:txbxContent>
                  <w:p w14:paraId="73479CEA" w14:textId="77777777" w:rsidR="00561A9C" w:rsidRDefault="006317A3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 wp14:anchorId="7F795554" wp14:editId="6CCB80DB">
                          <wp:extent cx="1534795" cy="473910"/>
                          <wp:effectExtent l="0" t="0" r="8255" b="2540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4795" cy="47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D5BB5DF" w14:textId="77777777" w:rsidR="00561A9C" w:rsidRPr="00A60128" w:rsidRDefault="00A60128" w:rsidP="00561A9C">
    <w:pPr>
      <w:pStyle w:val="Cabealho"/>
      <w:rPr>
        <w:sz w:val="16"/>
        <w:szCs w:val="16"/>
      </w:rPr>
    </w:pPr>
    <w:r>
      <w:rPr>
        <w:sz w:val="16"/>
        <w:szCs w:val="16"/>
      </w:rPr>
      <w:t>SECRETARI</w:t>
    </w:r>
    <w:r w:rsidR="0059790A">
      <w:rPr>
        <w:sz w:val="16"/>
        <w:szCs w:val="16"/>
      </w:rPr>
      <w:t>A REGIONAL DA EDUCAÇÃO E DOS ASSUNTOS CULTURAIS</w:t>
    </w:r>
  </w:p>
  <w:p w14:paraId="625CDF09" w14:textId="77777777"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  <w:r w:rsidR="0059790A">
      <w:rPr>
        <w:b/>
        <w:sz w:val="18"/>
        <w:szCs w:val="18"/>
      </w:rPr>
      <w:t xml:space="preserve"> E ADMINISTRAÇÃO EDUCATIVA</w:t>
    </w:r>
  </w:p>
  <w:p w14:paraId="1FE550DC" w14:textId="77777777"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28B86" wp14:editId="5C9F391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D028A" w14:textId="77777777"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28B86"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14:paraId="0A6D028A" w14:textId="77777777" w:rsidR="00E311F5" w:rsidRDefault="00E311F5"/>
                </w:txbxContent>
              </v:textbox>
            </v:shape>
          </w:pict>
        </mc:Fallback>
      </mc:AlternateContent>
    </w:r>
  </w:p>
  <w:p w14:paraId="1307164B" w14:textId="77777777" w:rsidR="00561A9C" w:rsidRDefault="00561A9C" w:rsidP="00561A9C">
    <w:pPr>
      <w:pStyle w:val="Cabealho"/>
      <w:rPr>
        <w:b/>
        <w:sz w:val="24"/>
        <w:szCs w:val="24"/>
      </w:rPr>
    </w:pPr>
  </w:p>
  <w:p w14:paraId="11EEEA87" w14:textId="77777777" w:rsidR="00561A9C" w:rsidRDefault="00561A9C" w:rsidP="00561A9C">
    <w:pPr>
      <w:pStyle w:val="Cabealho"/>
      <w:rPr>
        <w:b/>
        <w:sz w:val="24"/>
        <w:szCs w:val="24"/>
      </w:rPr>
    </w:pPr>
  </w:p>
  <w:p w14:paraId="15A80820" w14:textId="77777777" w:rsidR="003C4A76" w:rsidRDefault="003C4A76" w:rsidP="00561A9C">
    <w:pPr>
      <w:pStyle w:val="Cabealho"/>
      <w:rPr>
        <w:b/>
        <w:sz w:val="24"/>
        <w:szCs w:val="24"/>
      </w:rPr>
    </w:pPr>
  </w:p>
  <w:p w14:paraId="6A4C6740" w14:textId="77777777" w:rsidR="003C4A76" w:rsidRDefault="003C4A76" w:rsidP="00561A9C">
    <w:pPr>
      <w:pStyle w:val="Cabealho"/>
      <w:rPr>
        <w:b/>
        <w:sz w:val="24"/>
        <w:szCs w:val="24"/>
      </w:rPr>
    </w:pPr>
  </w:p>
  <w:p w14:paraId="1021E1DD" w14:textId="77777777"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43D1"/>
    <w:rsid w:val="00057F04"/>
    <w:rsid w:val="00070F0C"/>
    <w:rsid w:val="000A378C"/>
    <w:rsid w:val="000B7835"/>
    <w:rsid w:val="0010042F"/>
    <w:rsid w:val="001109BA"/>
    <w:rsid w:val="00135C2C"/>
    <w:rsid w:val="00142F58"/>
    <w:rsid w:val="00143FFE"/>
    <w:rsid w:val="00153ED4"/>
    <w:rsid w:val="00184664"/>
    <w:rsid w:val="00187174"/>
    <w:rsid w:val="001A19E9"/>
    <w:rsid w:val="001C7765"/>
    <w:rsid w:val="001F60D3"/>
    <w:rsid w:val="0020741F"/>
    <w:rsid w:val="0027115C"/>
    <w:rsid w:val="00293B83"/>
    <w:rsid w:val="00293C14"/>
    <w:rsid w:val="002D5EBF"/>
    <w:rsid w:val="00320E15"/>
    <w:rsid w:val="00361D3C"/>
    <w:rsid w:val="00390414"/>
    <w:rsid w:val="003A32FE"/>
    <w:rsid w:val="003B2E65"/>
    <w:rsid w:val="003C4A76"/>
    <w:rsid w:val="003C4B91"/>
    <w:rsid w:val="003E1711"/>
    <w:rsid w:val="004137A0"/>
    <w:rsid w:val="00431335"/>
    <w:rsid w:val="0045425A"/>
    <w:rsid w:val="00463A38"/>
    <w:rsid w:val="004670DD"/>
    <w:rsid w:val="0048346B"/>
    <w:rsid w:val="004B6F49"/>
    <w:rsid w:val="004D37CC"/>
    <w:rsid w:val="004D7D6E"/>
    <w:rsid w:val="004E4CA5"/>
    <w:rsid w:val="00502D70"/>
    <w:rsid w:val="00510920"/>
    <w:rsid w:val="00517626"/>
    <w:rsid w:val="00561A9C"/>
    <w:rsid w:val="0059790A"/>
    <w:rsid w:val="005B0E81"/>
    <w:rsid w:val="005D6F22"/>
    <w:rsid w:val="005F5389"/>
    <w:rsid w:val="00630D36"/>
    <w:rsid w:val="006317A3"/>
    <w:rsid w:val="00640DBC"/>
    <w:rsid w:val="00657A9C"/>
    <w:rsid w:val="00693FD5"/>
    <w:rsid w:val="006A3CE7"/>
    <w:rsid w:val="006B116B"/>
    <w:rsid w:val="006B252D"/>
    <w:rsid w:val="006C0558"/>
    <w:rsid w:val="006C3793"/>
    <w:rsid w:val="006C46A9"/>
    <w:rsid w:val="006E4A54"/>
    <w:rsid w:val="006E59AD"/>
    <w:rsid w:val="006E5FD2"/>
    <w:rsid w:val="006F1734"/>
    <w:rsid w:val="006F46FF"/>
    <w:rsid w:val="00781D13"/>
    <w:rsid w:val="00783C41"/>
    <w:rsid w:val="0078736D"/>
    <w:rsid w:val="00787503"/>
    <w:rsid w:val="00792967"/>
    <w:rsid w:val="007B653A"/>
    <w:rsid w:val="007D4484"/>
    <w:rsid w:val="007E7032"/>
    <w:rsid w:val="00833359"/>
    <w:rsid w:val="00836F88"/>
    <w:rsid w:val="00852E14"/>
    <w:rsid w:val="00853CE2"/>
    <w:rsid w:val="00854689"/>
    <w:rsid w:val="00860491"/>
    <w:rsid w:val="00887A77"/>
    <w:rsid w:val="0089235E"/>
    <w:rsid w:val="00893F0E"/>
    <w:rsid w:val="008B2920"/>
    <w:rsid w:val="008B2DF7"/>
    <w:rsid w:val="008B5C68"/>
    <w:rsid w:val="00901254"/>
    <w:rsid w:val="00905520"/>
    <w:rsid w:val="009244EC"/>
    <w:rsid w:val="00926EAA"/>
    <w:rsid w:val="009814C0"/>
    <w:rsid w:val="00984A27"/>
    <w:rsid w:val="00992B26"/>
    <w:rsid w:val="009D0BC8"/>
    <w:rsid w:val="009D0F51"/>
    <w:rsid w:val="00A213B1"/>
    <w:rsid w:val="00A4116D"/>
    <w:rsid w:val="00A51679"/>
    <w:rsid w:val="00A60128"/>
    <w:rsid w:val="00A81A90"/>
    <w:rsid w:val="00A82562"/>
    <w:rsid w:val="00A85B6F"/>
    <w:rsid w:val="00A915C8"/>
    <w:rsid w:val="00AA3476"/>
    <w:rsid w:val="00AA6B7B"/>
    <w:rsid w:val="00AB540C"/>
    <w:rsid w:val="00AC5D83"/>
    <w:rsid w:val="00AE41A0"/>
    <w:rsid w:val="00B15938"/>
    <w:rsid w:val="00B231AA"/>
    <w:rsid w:val="00B51B5D"/>
    <w:rsid w:val="00B67DB0"/>
    <w:rsid w:val="00B768DF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0B77"/>
    <w:rsid w:val="00C73037"/>
    <w:rsid w:val="00D2689C"/>
    <w:rsid w:val="00D3642C"/>
    <w:rsid w:val="00D97FFA"/>
    <w:rsid w:val="00DD1691"/>
    <w:rsid w:val="00DF45E2"/>
    <w:rsid w:val="00DF6A6F"/>
    <w:rsid w:val="00E20402"/>
    <w:rsid w:val="00E27B07"/>
    <w:rsid w:val="00E311F5"/>
    <w:rsid w:val="00E32583"/>
    <w:rsid w:val="00E551A2"/>
    <w:rsid w:val="00E570D5"/>
    <w:rsid w:val="00E928A3"/>
    <w:rsid w:val="00EC399F"/>
    <w:rsid w:val="00F034F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BDCCB2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256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SE.ebi.robertoivens@edu.azores.gov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33C774CDC2438ADAEA34E6A79231" ma:contentTypeVersion="10" ma:contentTypeDescription="Create a new document." ma:contentTypeScope="" ma:versionID="dff82f498161c24bda4c0bd5b0052dbf">
  <xsd:schema xmlns:xsd="http://www.w3.org/2001/XMLSchema" xmlns:xs="http://www.w3.org/2001/XMLSchema" xmlns:p="http://schemas.microsoft.com/office/2006/metadata/properties" xmlns:ns3="0ba0d26e-d02a-4186-8313-1080ad368bd2" targetNamespace="http://schemas.microsoft.com/office/2006/metadata/properties" ma:root="true" ma:fieldsID="f18d2bcf0b50d8196375c19ee029fe3f" ns3:_="">
    <xsd:import namespace="0ba0d26e-d02a-4186-8313-1080ad368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0d26e-d02a-4186-8313-1080ad36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8606-7790-44CA-9055-6E9B27EAF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0d26e-d02a-4186-8313-1080ad36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9D38-1554-4994-91B7-F2265959E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6CDF6-303B-4BE0-BFCC-1879AAE24D8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ba0d26e-d02a-4186-8313-1080ad368bd2"/>
  </ds:schemaRefs>
</ds:datastoreItem>
</file>

<file path=customXml/itemProps4.xml><?xml version="1.0" encoding="utf-8"?>
<ds:datastoreItem xmlns:ds="http://schemas.openxmlformats.org/officeDocument/2006/customXml" ds:itemID="{DEB9BBA1-8652-48C2-8E86-63122D4B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Lomélia MMS. Aguiar</cp:lastModifiedBy>
  <cp:revision>2</cp:revision>
  <cp:lastPrinted>2021-11-10T15:07:00Z</cp:lastPrinted>
  <dcterms:created xsi:type="dcterms:W3CDTF">2024-01-03T14:56:00Z</dcterms:created>
  <dcterms:modified xsi:type="dcterms:W3CDTF">2024-01-03T14:56:00Z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0x010100E36033C774CDC2438ADAEA34E6A79231</vt:lpwstr>
  </property>
</Properties>
</file>