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Pr="006317A3" w:rsidRDefault="006C0558" w:rsidP="00561A9C">
      <w:pPr>
        <w:pStyle w:val="SemEspaamento"/>
        <w:jc w:val="both"/>
        <w:rPr>
          <w:sz w:val="24"/>
          <w:szCs w:val="24"/>
        </w:rPr>
      </w:pPr>
    </w:p>
    <w:p w:rsidR="003C4A76" w:rsidRPr="006317A3" w:rsidRDefault="003C4A76" w:rsidP="00561A9C">
      <w:pPr>
        <w:pStyle w:val="SemEspaamento"/>
        <w:jc w:val="both"/>
        <w:rPr>
          <w:sz w:val="24"/>
          <w:szCs w:val="24"/>
        </w:rPr>
      </w:pPr>
    </w:p>
    <w:p w:rsidR="002D5EBF" w:rsidRPr="00836F88" w:rsidRDefault="002D5EBF" w:rsidP="002D5EBF">
      <w:pPr>
        <w:rPr>
          <w:b/>
          <w:sz w:val="32"/>
          <w:szCs w:val="32"/>
        </w:rPr>
      </w:pPr>
      <w:r w:rsidRPr="00836F88">
        <w:rPr>
          <w:b/>
          <w:sz w:val="32"/>
          <w:szCs w:val="32"/>
        </w:rPr>
        <w:t>Divulgação do Regime de Distribuição de Almo</w:t>
      </w:r>
      <w:r w:rsidR="001A588D">
        <w:rPr>
          <w:b/>
          <w:sz w:val="32"/>
          <w:szCs w:val="32"/>
        </w:rPr>
        <w:t>ço no período de férias de Carnaval</w:t>
      </w:r>
    </w:p>
    <w:p w:rsidR="00A82562" w:rsidRDefault="00A82562" w:rsidP="00A82562">
      <w:pPr>
        <w:jc w:val="both"/>
        <w:rPr>
          <w:sz w:val="24"/>
          <w:szCs w:val="24"/>
        </w:rPr>
      </w:pPr>
    </w:p>
    <w:p w:rsidR="00A82562" w:rsidRDefault="00A82562" w:rsidP="00C46318">
      <w:pPr>
        <w:spacing w:line="276" w:lineRule="auto"/>
        <w:jc w:val="both"/>
        <w:rPr>
          <w:b/>
          <w:sz w:val="28"/>
          <w:szCs w:val="28"/>
        </w:rPr>
      </w:pPr>
      <w:r w:rsidRPr="002C5762">
        <w:rPr>
          <w:sz w:val="36"/>
          <w:szCs w:val="36"/>
        </w:rPr>
        <w:t xml:space="preserve">Informamos todos os encarregados de educação dos alunos abrangidos pelos </w:t>
      </w:r>
      <w:r w:rsidR="00640DBC">
        <w:rPr>
          <w:b/>
          <w:sz w:val="36"/>
          <w:szCs w:val="36"/>
        </w:rPr>
        <w:t>1.º e 2.º escalões da A</w:t>
      </w:r>
      <w:r w:rsidRPr="002C5762">
        <w:rPr>
          <w:b/>
          <w:sz w:val="36"/>
          <w:szCs w:val="36"/>
        </w:rPr>
        <w:t xml:space="preserve">ção Social Escolar que podem requerer, até </w:t>
      </w:r>
      <w:r w:rsidR="00640DBC">
        <w:rPr>
          <w:b/>
          <w:sz w:val="36"/>
          <w:szCs w:val="36"/>
        </w:rPr>
        <w:t xml:space="preserve">do dia </w:t>
      </w:r>
      <w:r w:rsidR="00280DC7">
        <w:rPr>
          <w:b/>
          <w:sz w:val="36"/>
          <w:szCs w:val="36"/>
        </w:rPr>
        <w:t>20 de janeiro de 2021</w:t>
      </w:r>
      <w:r w:rsidR="00EC76EB">
        <w:rPr>
          <w:b/>
          <w:sz w:val="36"/>
          <w:szCs w:val="36"/>
        </w:rPr>
        <w:t xml:space="preserve"> </w:t>
      </w:r>
      <w:r w:rsidR="006A2620">
        <w:rPr>
          <w:b/>
          <w:sz w:val="36"/>
          <w:szCs w:val="36"/>
        </w:rPr>
        <w:t xml:space="preserve">a </w:t>
      </w:r>
      <w:r w:rsidRPr="002C5762">
        <w:rPr>
          <w:b/>
          <w:sz w:val="36"/>
          <w:szCs w:val="36"/>
        </w:rPr>
        <w:t>atribuição de almoços para os perío</w:t>
      </w:r>
      <w:r>
        <w:rPr>
          <w:b/>
          <w:sz w:val="36"/>
          <w:szCs w:val="36"/>
        </w:rPr>
        <w:t>dos de férias e interrupções le</w:t>
      </w:r>
      <w:r w:rsidRPr="002C5762">
        <w:rPr>
          <w:b/>
          <w:sz w:val="36"/>
          <w:szCs w:val="36"/>
        </w:rPr>
        <w:t>tivas</w:t>
      </w:r>
      <w:r w:rsidR="008F0E06">
        <w:rPr>
          <w:sz w:val="36"/>
          <w:szCs w:val="36"/>
        </w:rPr>
        <w:t xml:space="preserve"> </w:t>
      </w:r>
      <w:r w:rsidR="00852E14" w:rsidRPr="00852E14">
        <w:rPr>
          <w:b/>
          <w:sz w:val="28"/>
          <w:szCs w:val="28"/>
        </w:rPr>
        <w:t>(</w:t>
      </w:r>
      <w:r w:rsidR="00280DC7">
        <w:rPr>
          <w:b/>
          <w:sz w:val="28"/>
          <w:szCs w:val="28"/>
        </w:rPr>
        <w:t>carnaval</w:t>
      </w:r>
      <w:r w:rsidR="00852E14" w:rsidRPr="00852E14">
        <w:rPr>
          <w:b/>
          <w:sz w:val="28"/>
          <w:szCs w:val="28"/>
        </w:rPr>
        <w:t>)</w:t>
      </w:r>
      <w:r w:rsidR="008F0E06">
        <w:rPr>
          <w:b/>
          <w:sz w:val="28"/>
          <w:szCs w:val="28"/>
        </w:rPr>
        <w:t>.</w:t>
      </w:r>
    </w:p>
    <w:p w:rsidR="00EC76EB" w:rsidRPr="00EC76EB" w:rsidRDefault="00EC76EB" w:rsidP="00C46318">
      <w:pPr>
        <w:spacing w:line="276" w:lineRule="auto"/>
        <w:jc w:val="both"/>
        <w:rPr>
          <w:sz w:val="36"/>
          <w:szCs w:val="36"/>
        </w:rPr>
      </w:pPr>
      <w:r w:rsidRPr="00EC76EB">
        <w:rPr>
          <w:b/>
          <w:sz w:val="36"/>
          <w:szCs w:val="36"/>
        </w:rPr>
        <w:t xml:space="preserve">A mesma deve ser feita através de requerimento próprio e entregue presencialmente nos Serviços Administrativos, ou enviado por correio eletrónico para o endereço: </w:t>
      </w:r>
      <w:r w:rsidRPr="00EC76EB">
        <w:rPr>
          <w:b/>
          <w:sz w:val="36"/>
          <w:szCs w:val="36"/>
          <w:u w:val="single"/>
        </w:rPr>
        <w:t>saebi.robertoivens@azores.gov.pt.</w:t>
      </w:r>
    </w:p>
    <w:p w:rsidR="00A82562" w:rsidRPr="002C5762" w:rsidRDefault="00A82562" w:rsidP="00C46318">
      <w:pPr>
        <w:spacing w:line="276" w:lineRule="auto"/>
        <w:jc w:val="both"/>
        <w:rPr>
          <w:sz w:val="36"/>
          <w:szCs w:val="36"/>
        </w:rPr>
      </w:pPr>
      <w:r w:rsidRPr="002C5762">
        <w:rPr>
          <w:sz w:val="36"/>
          <w:szCs w:val="36"/>
        </w:rPr>
        <w:t xml:space="preserve">Salvo a determinação de outra estratégia de intervenção junto de cada agregado familiar, o </w:t>
      </w:r>
      <w:r w:rsidRPr="002C5762">
        <w:rPr>
          <w:b/>
          <w:sz w:val="36"/>
          <w:szCs w:val="36"/>
        </w:rPr>
        <w:t>custo a suportar pela refeição nos períodos supracitados é o mesmo a que o aluno estaria sujeito durante o período letivo</w:t>
      </w:r>
      <w:r w:rsidRPr="002C5762">
        <w:rPr>
          <w:sz w:val="36"/>
          <w:szCs w:val="36"/>
        </w:rPr>
        <w:t>.</w:t>
      </w:r>
    </w:p>
    <w:p w:rsidR="00A82562" w:rsidRDefault="00A82562" w:rsidP="00C46318">
      <w:pPr>
        <w:spacing w:line="276" w:lineRule="auto"/>
        <w:jc w:val="both"/>
        <w:rPr>
          <w:sz w:val="36"/>
          <w:szCs w:val="36"/>
        </w:rPr>
      </w:pPr>
      <w:r w:rsidRPr="002C5762">
        <w:rPr>
          <w:sz w:val="36"/>
          <w:szCs w:val="36"/>
        </w:rPr>
        <w:t>Todos os requerimentos serão encaminhados para o ISSA, IPRA que avaliará cada situação e encarregar-se-á da distribuição das refeições.</w:t>
      </w:r>
    </w:p>
    <w:p w:rsidR="00A82562" w:rsidRPr="00A91AC2" w:rsidRDefault="00A82562" w:rsidP="00C46318">
      <w:pPr>
        <w:spacing w:line="276" w:lineRule="auto"/>
        <w:ind w:left="708"/>
        <w:jc w:val="both"/>
        <w:rPr>
          <w:sz w:val="24"/>
          <w:szCs w:val="24"/>
        </w:rPr>
      </w:pPr>
      <w:bookmarkStart w:id="0" w:name="_GoBack"/>
      <w:bookmarkEnd w:id="0"/>
    </w:p>
    <w:p w:rsidR="00A82562" w:rsidRDefault="00A82562" w:rsidP="00C46318">
      <w:pPr>
        <w:pStyle w:val="PargrafodaLista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Conselho Executivo</w:t>
      </w:r>
    </w:p>
    <w:p w:rsidR="00A82562" w:rsidRPr="00AE17E0" w:rsidRDefault="001A588D" w:rsidP="00C46318">
      <w:pPr>
        <w:pStyle w:val="PargrafodaLista"/>
        <w:ind w:left="1065"/>
        <w:jc w:val="both"/>
        <w:rPr>
          <w:sz w:val="24"/>
          <w:szCs w:val="24"/>
        </w:rPr>
      </w:pPr>
      <w:r w:rsidRPr="00582E0C">
        <w:rPr>
          <w:rFonts w:ascii="Calibri" w:eastAsiaTheme="minorEastAsia" w:hAnsi="Calibri" w:cs="Calibri"/>
          <w:noProof/>
          <w:color w:val="1F497D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8890</wp:posOffset>
            </wp:positionV>
            <wp:extent cx="1876425" cy="523875"/>
            <wp:effectExtent l="0" t="0" r="9525" b="9525"/>
            <wp:wrapNone/>
            <wp:docPr id="4" name="Imagem 4" descr="C:\Users\magomes\Desktop\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s\Desktop\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562">
        <w:rPr>
          <w:sz w:val="24"/>
          <w:szCs w:val="24"/>
        </w:rPr>
        <w:tab/>
      </w:r>
      <w:r w:rsidR="00A82562">
        <w:rPr>
          <w:sz w:val="24"/>
          <w:szCs w:val="24"/>
        </w:rPr>
        <w:tab/>
      </w:r>
      <w:r w:rsidR="00A82562">
        <w:rPr>
          <w:sz w:val="24"/>
          <w:szCs w:val="24"/>
        </w:rPr>
        <w:tab/>
      </w:r>
      <w:r w:rsidR="00A82562">
        <w:rPr>
          <w:sz w:val="24"/>
          <w:szCs w:val="24"/>
        </w:rPr>
        <w:tab/>
      </w:r>
      <w:r w:rsidR="00A82562">
        <w:rPr>
          <w:sz w:val="24"/>
          <w:szCs w:val="24"/>
        </w:rPr>
        <w:tab/>
      </w:r>
    </w:p>
    <w:p w:rsidR="003C4A76" w:rsidRPr="006317A3" w:rsidRDefault="003C4A76" w:rsidP="00C46318">
      <w:pPr>
        <w:pStyle w:val="SemEspaamento"/>
        <w:spacing w:line="276" w:lineRule="auto"/>
        <w:jc w:val="both"/>
        <w:rPr>
          <w:sz w:val="24"/>
          <w:szCs w:val="24"/>
        </w:rPr>
      </w:pPr>
    </w:p>
    <w:sectPr w:rsidR="003C4A76" w:rsidRPr="006317A3" w:rsidSect="00431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8D" w:rsidRDefault="003D648D" w:rsidP="008B2920">
      <w:pPr>
        <w:spacing w:after="0" w:line="240" w:lineRule="auto"/>
      </w:pPr>
      <w:r>
        <w:separator/>
      </w:r>
    </w:p>
  </w:endnote>
  <w:endnote w:type="continuationSeparator" w:id="0">
    <w:p w:rsidR="003D648D" w:rsidRDefault="003D648D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AA" w:rsidRDefault="00B23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1A588D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3D648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6C0558" w:rsidRPr="00A569E5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31335" w:rsidRDefault="003D648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31335" w:rsidRDefault="003D648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8D" w:rsidRDefault="003D648D" w:rsidP="008B2920">
      <w:pPr>
        <w:spacing w:after="0" w:line="240" w:lineRule="auto"/>
      </w:pPr>
      <w:r>
        <w:separator/>
      </w:r>
    </w:p>
  </w:footnote>
  <w:footnote w:type="continuationSeparator" w:id="0">
    <w:p w:rsidR="003D648D" w:rsidRDefault="003D648D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AA" w:rsidRDefault="00B231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B231AA" w:rsidP="00561A9C">
    <w:pPr>
      <w:pStyle w:val="Cabealho"/>
    </w:pPr>
    <w:r w:rsidRPr="00485248">
      <w:rPr>
        <w:noProof/>
        <w:lang w:eastAsia="pt-PT"/>
      </w:rPr>
      <w:drawing>
        <wp:inline distT="0" distB="0" distL="0" distR="0" wp14:anchorId="46936E4A" wp14:editId="20FADFD5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A9C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317A3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7F795554" wp14:editId="6CCB80DB">
                                <wp:extent cx="1534795" cy="473910"/>
                                <wp:effectExtent l="0" t="0" r="8255" b="2540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4795" cy="473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317A3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 wp14:anchorId="7F795554" wp14:editId="6CCB80DB">
                          <wp:extent cx="1534795" cy="473910"/>
                          <wp:effectExtent l="0" t="0" r="8255" b="2540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4795" cy="473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561A9C" w:rsidRPr="00A60128" w:rsidRDefault="00A60128" w:rsidP="00561A9C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 E CULTURA</w:t>
    </w:r>
  </w:p>
  <w:p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43D1"/>
    <w:rsid w:val="00057F04"/>
    <w:rsid w:val="000A378C"/>
    <w:rsid w:val="0010042F"/>
    <w:rsid w:val="001109BA"/>
    <w:rsid w:val="00135C2C"/>
    <w:rsid w:val="00142F58"/>
    <w:rsid w:val="00153ED4"/>
    <w:rsid w:val="00184664"/>
    <w:rsid w:val="00187174"/>
    <w:rsid w:val="001A19E9"/>
    <w:rsid w:val="001A588D"/>
    <w:rsid w:val="001C4816"/>
    <w:rsid w:val="001C7765"/>
    <w:rsid w:val="001F60D3"/>
    <w:rsid w:val="0020741F"/>
    <w:rsid w:val="00211B66"/>
    <w:rsid w:val="0027115C"/>
    <w:rsid w:val="00280DC7"/>
    <w:rsid w:val="00293B83"/>
    <w:rsid w:val="00293C14"/>
    <w:rsid w:val="002D5EBF"/>
    <w:rsid w:val="00320E15"/>
    <w:rsid w:val="00390414"/>
    <w:rsid w:val="003A32FE"/>
    <w:rsid w:val="003B2E65"/>
    <w:rsid w:val="003C4A76"/>
    <w:rsid w:val="003C4B91"/>
    <w:rsid w:val="003D648D"/>
    <w:rsid w:val="003E1711"/>
    <w:rsid w:val="00431335"/>
    <w:rsid w:val="0045425A"/>
    <w:rsid w:val="00463A38"/>
    <w:rsid w:val="004670DD"/>
    <w:rsid w:val="0048346B"/>
    <w:rsid w:val="004D37CC"/>
    <w:rsid w:val="004D7D6E"/>
    <w:rsid w:val="004E4CA5"/>
    <w:rsid w:val="00502D70"/>
    <w:rsid w:val="00510920"/>
    <w:rsid w:val="00517626"/>
    <w:rsid w:val="00561A9C"/>
    <w:rsid w:val="005B0E81"/>
    <w:rsid w:val="005F5389"/>
    <w:rsid w:val="00630D36"/>
    <w:rsid w:val="006317A3"/>
    <w:rsid w:val="00640DBC"/>
    <w:rsid w:val="00657A9C"/>
    <w:rsid w:val="006A2620"/>
    <w:rsid w:val="006A3CE7"/>
    <w:rsid w:val="006B116B"/>
    <w:rsid w:val="006B252D"/>
    <w:rsid w:val="006C0558"/>
    <w:rsid w:val="006C46A9"/>
    <w:rsid w:val="006E4A54"/>
    <w:rsid w:val="006E59AD"/>
    <w:rsid w:val="006E5FD2"/>
    <w:rsid w:val="006F1734"/>
    <w:rsid w:val="006F46FF"/>
    <w:rsid w:val="00781D13"/>
    <w:rsid w:val="00783C41"/>
    <w:rsid w:val="0078736D"/>
    <w:rsid w:val="00787503"/>
    <w:rsid w:val="00792967"/>
    <w:rsid w:val="007B653A"/>
    <w:rsid w:val="007D4484"/>
    <w:rsid w:val="007E7032"/>
    <w:rsid w:val="00833359"/>
    <w:rsid w:val="00836F88"/>
    <w:rsid w:val="00852E14"/>
    <w:rsid w:val="00853CE2"/>
    <w:rsid w:val="00854689"/>
    <w:rsid w:val="00860491"/>
    <w:rsid w:val="00887A77"/>
    <w:rsid w:val="0089235E"/>
    <w:rsid w:val="00893F0E"/>
    <w:rsid w:val="008B2920"/>
    <w:rsid w:val="008B2DF7"/>
    <w:rsid w:val="008B5C68"/>
    <w:rsid w:val="008F0E06"/>
    <w:rsid w:val="00901254"/>
    <w:rsid w:val="00905520"/>
    <w:rsid w:val="009244EC"/>
    <w:rsid w:val="009814C0"/>
    <w:rsid w:val="00984A27"/>
    <w:rsid w:val="00992B26"/>
    <w:rsid w:val="009D0BC8"/>
    <w:rsid w:val="009D0F51"/>
    <w:rsid w:val="00A213B1"/>
    <w:rsid w:val="00A4116D"/>
    <w:rsid w:val="00A51679"/>
    <w:rsid w:val="00A60128"/>
    <w:rsid w:val="00A82562"/>
    <w:rsid w:val="00A85B6F"/>
    <w:rsid w:val="00A86170"/>
    <w:rsid w:val="00A915C8"/>
    <w:rsid w:val="00AA3476"/>
    <w:rsid w:val="00AA6B7B"/>
    <w:rsid w:val="00AB540C"/>
    <w:rsid w:val="00AC5D83"/>
    <w:rsid w:val="00AE41A0"/>
    <w:rsid w:val="00B05451"/>
    <w:rsid w:val="00B15938"/>
    <w:rsid w:val="00B231AA"/>
    <w:rsid w:val="00B51B5D"/>
    <w:rsid w:val="00B67DB0"/>
    <w:rsid w:val="00B768DF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46318"/>
    <w:rsid w:val="00C70B77"/>
    <w:rsid w:val="00C73037"/>
    <w:rsid w:val="00D2689C"/>
    <w:rsid w:val="00D46D16"/>
    <w:rsid w:val="00D97FFA"/>
    <w:rsid w:val="00DC7156"/>
    <w:rsid w:val="00DD1691"/>
    <w:rsid w:val="00DF45E2"/>
    <w:rsid w:val="00DF6A6F"/>
    <w:rsid w:val="00E20402"/>
    <w:rsid w:val="00E27B07"/>
    <w:rsid w:val="00E311F5"/>
    <w:rsid w:val="00E570D5"/>
    <w:rsid w:val="00E87349"/>
    <w:rsid w:val="00E928A3"/>
    <w:rsid w:val="00EC76EB"/>
    <w:rsid w:val="00F034F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A1D40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256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5" Type="http://schemas.openxmlformats.org/officeDocument/2006/relationships/image" Target="media/image3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8188-9205-4058-A4DA-024503C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Adelaide Nunes Pimentel Gomes</cp:lastModifiedBy>
  <cp:revision>2</cp:revision>
  <cp:lastPrinted>2016-06-29T01:32:00Z</cp:lastPrinted>
  <dcterms:created xsi:type="dcterms:W3CDTF">2021-01-18T11:24:00Z</dcterms:created>
  <dcterms:modified xsi:type="dcterms:W3CDTF">2021-01-18T11:24:00Z</dcterms:modified>
</cp:coreProperties>
</file>