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FC" w:rsidRDefault="006152FC">
      <w:r w:rsidRPr="006152FC">
        <w:rPr>
          <w:rFonts w:ascii="Arial" w:hAnsi="Arial" w:cs="Arial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0191F" wp14:editId="7510948C">
                <wp:simplePos x="0" y="0"/>
                <wp:positionH relativeFrom="margin">
                  <wp:align>left</wp:align>
                </wp:positionH>
                <wp:positionV relativeFrom="paragraph">
                  <wp:posOffset>-144470</wp:posOffset>
                </wp:positionV>
                <wp:extent cx="9151089" cy="924560"/>
                <wp:effectExtent l="0" t="0" r="0" b="0"/>
                <wp:wrapNone/>
                <wp:docPr id="4" name="Marcador de Posição de Conteú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1089" cy="924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2FC" w:rsidRPr="006152FC" w:rsidRDefault="006152FC" w:rsidP="006152FC">
                            <w:pPr>
                              <w:pStyle w:val="NormalWeb"/>
                              <w:spacing w:before="15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406F8D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rgbClr w14:val="406F8D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52FC">
                              <w:rPr>
                                <w:rFonts w:ascii="Arial" w:hAnsi="Arial" w:cs="Arial"/>
                                <w:bCs/>
                                <w:color w:val="406F8D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rgbClr w14:val="406F8D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Periodicidade e requisito temporal </w:t>
                            </w:r>
                          </w:p>
                          <w:p w:rsidR="006152FC" w:rsidRPr="006152FC" w:rsidRDefault="006152FC" w:rsidP="006152FC">
                            <w:pPr>
                              <w:pStyle w:val="NormalWeb"/>
                              <w:spacing w:before="15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52FC">
                              <w:rPr>
                                <w:rFonts w:ascii="Arial" w:hAnsi="Arial" w:cs="Arial"/>
                                <w:b/>
                                <w:bCs/>
                                <w:color w:val="406F8D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6F8D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Art</w:t>
                            </w:r>
                            <w:proofErr w:type="spellEnd"/>
                            <w:r w:rsidRPr="006152FC">
                              <w:rPr>
                                <w:rFonts w:ascii="Arial" w:hAnsi="Arial" w:cs="Arial"/>
                                <w:b/>
                                <w:bCs/>
                                <w:color w:val="406F8D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6F8D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. 6º</w:t>
                            </w:r>
                            <w:r w:rsidRPr="006152FC">
                              <w:rPr>
                                <w:rFonts w:ascii="Arial" w:hAnsi="Arial" w:cs="Arial"/>
                                <w:b/>
                                <w:bCs/>
                                <w:color w:val="406F8D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6F8D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do Decreto Regulamentar Regional nº 8/2016/A, de 28 de julho</w:t>
                            </w:r>
                          </w:p>
                        </w:txbxContent>
                      </wps:txbx>
                      <wps:bodyPr vert="horz" wrap="square" lIns="68580" tIns="34290" rIns="68580" bIns="3429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191F" id="_x0000_t202" coordsize="21600,21600" o:spt="202" path="m,l,21600r21600,l21600,xe">
                <v:stroke joinstyle="miter"/>
                <v:path gradientshapeok="t" o:connecttype="rect"/>
              </v:shapetype>
              <v:shape id="Marcador de Posição de Conteúdo 2" o:spid="_x0000_s1026" type="#_x0000_t202" style="position:absolute;margin-left:0;margin-top:-11.4pt;width:720.55pt;height:7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" filled="f" stroked="f">
                <v:path arrowok="t"/>
                <v:textbox inset="5.4pt,2.7pt,5.4pt,2.7pt">
                  <w:txbxContent>
                    <w:p w:rsidR="006152FC" w:rsidRPr="006152FC" w:rsidRDefault="006152FC" w:rsidP="006152FC">
                      <w:pPr>
                        <w:pStyle w:val="NormalWeb"/>
                        <w:spacing w:before="15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406F8D"/>
                          <w:kern w:val="24"/>
                          <w:sz w:val="48"/>
                          <w:szCs w:val="48"/>
                          <w14:textFill>
                            <w14:solidFill>
                              <w14:srgbClr w14:val="406F8D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152FC">
                        <w:rPr>
                          <w:rFonts w:ascii="Arial" w:hAnsi="Arial" w:cs="Arial"/>
                          <w:bCs/>
                          <w:color w:val="406F8D"/>
                          <w:kern w:val="24"/>
                          <w:sz w:val="48"/>
                          <w:szCs w:val="48"/>
                          <w14:textFill>
                            <w14:solidFill>
                              <w14:srgbClr w14:val="406F8D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Periodicidade e requisito temporal </w:t>
                      </w:r>
                    </w:p>
                    <w:p w:rsidR="006152FC" w:rsidRPr="006152FC" w:rsidRDefault="006152FC" w:rsidP="006152FC">
                      <w:pPr>
                        <w:pStyle w:val="NormalWeb"/>
                        <w:spacing w:before="15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52FC">
                        <w:rPr>
                          <w:rFonts w:ascii="Arial" w:hAnsi="Arial" w:cs="Arial"/>
                          <w:b/>
                          <w:bCs/>
                          <w:color w:val="406F8D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6F8D">
                                <w14:lumMod w14:val="75000"/>
                              </w14:srgbClr>
                            </w14:solidFill>
                          </w14:textFill>
                        </w:rPr>
                        <w:t>Art</w:t>
                      </w:r>
                      <w:proofErr w:type="spellEnd"/>
                      <w:r w:rsidRPr="006152FC">
                        <w:rPr>
                          <w:rFonts w:ascii="Arial" w:hAnsi="Arial" w:cs="Arial"/>
                          <w:b/>
                          <w:bCs/>
                          <w:color w:val="406F8D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6F8D">
                                <w14:lumMod w14:val="75000"/>
                              </w14:srgbClr>
                            </w14:solidFill>
                          </w14:textFill>
                        </w:rPr>
                        <w:t>. 6º</w:t>
                      </w:r>
                      <w:r w:rsidRPr="006152FC">
                        <w:rPr>
                          <w:rFonts w:ascii="Arial" w:hAnsi="Arial" w:cs="Arial"/>
                          <w:b/>
                          <w:bCs/>
                          <w:color w:val="406F8D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6F8D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do Decreto Regulamentar Regional nº 8/2016/A, de 28 de julho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217" w:rsidRDefault="006152FC">
      <w:r w:rsidRPr="006152F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1B7D" wp14:editId="2F7F8699">
                <wp:simplePos x="0" y="0"/>
                <wp:positionH relativeFrom="column">
                  <wp:posOffset>0</wp:posOffset>
                </wp:positionH>
                <wp:positionV relativeFrom="paragraph">
                  <wp:posOffset>960120</wp:posOffset>
                </wp:positionV>
                <wp:extent cx="9188450" cy="2704465"/>
                <wp:effectExtent l="0" t="0" r="12700" b="19685"/>
                <wp:wrapNone/>
                <wp:docPr id="7" name="CaixaDe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0" cy="2704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2FC" w:rsidRDefault="006152FC" w:rsidP="006152F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Contratados por tempo indeterminado </w:t>
                            </w:r>
                            <w:r>
                              <w:rPr>
                                <w:rFonts w:ascii="Arial" w:hAnsi="Arial" w:cs="Arial"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>– Uma vez em cada escalão</w:t>
                            </w:r>
                          </w:p>
                          <w:p w:rsidR="006152FC" w:rsidRDefault="006152FC" w:rsidP="006152F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Contratados a termo resolutivo </w:t>
                            </w:r>
                            <w:r>
                              <w:rPr>
                                <w:rFonts w:ascii="Arial" w:hAnsi="Arial" w:cs="Arial"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>– bienal (pode ser anual desde que o requeiram até 15 de outubro)</w:t>
                            </w:r>
                          </w:p>
                          <w:p w:rsidR="006152FC" w:rsidRDefault="006152FC" w:rsidP="006152F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Período probatório </w:t>
                            </w:r>
                            <w:r>
                              <w:rPr>
                                <w:rFonts w:ascii="Arial" w:hAnsi="Arial" w:cs="Arial"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(1 ano)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acompanhamento científico e pedagógico </w:t>
                            </w:r>
                            <w:r>
                              <w:rPr>
                                <w:rFonts w:ascii="Arial" w:hAnsi="Arial" w:cs="Arial"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(2 anos) – no final do mesmo </w:t>
                            </w:r>
                          </w:p>
                          <w:p w:rsidR="006152FC" w:rsidRDefault="006152FC" w:rsidP="006152F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Último escalão </w:t>
                            </w:r>
                            <w:r>
                              <w:rPr>
                                <w:rFonts w:ascii="Arial" w:hAnsi="Arial" w:cs="Arial"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>– quadrienal</w:t>
                            </w:r>
                          </w:p>
                          <w:p w:rsidR="006152FC" w:rsidRDefault="006152FC" w:rsidP="006152F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Quem já requereu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>aposentação</w:t>
                            </w:r>
                            <w:r>
                              <w:rPr>
                                <w:rFonts w:ascii="Arial" w:hAnsi="Arial" w:cs="Arial"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 pode solicitar ao órgão executivo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424456"/>
                                <w:kern w:val="24"/>
                                <w:sz w:val="34"/>
                                <w:szCs w:val="34"/>
                              </w:rPr>
                              <w:t xml:space="preserve"> dispensa da avaliação.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91B7D" id="CaixaDeTexto 6" o:spid="_x0000_s1027" type="#_x0000_t202" style="position:absolute;margin-left:0;margin-top:75.6pt;width:723.5pt;height:2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" fillcolor="#f6f8fc [184]" strokecolor="#acb9ca [1311]" strokeweight=".5pt">
                <v:fill color2="#c7d4ed [984]" rotate="t" colors="0 #f6f8fc;48497f #abc0e4;54395f #abc0e4;1 #c7d5ed" focus="100%" type="gradient"/>
                <v:textbox style="mso-fit-shape-to-text:t">
                  <w:txbxContent>
                    <w:p w:rsidR="006152FC" w:rsidRDefault="006152FC" w:rsidP="006152F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4456"/>
                          <w:kern w:val="24"/>
                          <w:sz w:val="34"/>
                          <w:szCs w:val="34"/>
                        </w:rPr>
                        <w:t xml:space="preserve">Contratados por tempo indeterminado </w:t>
                      </w:r>
                      <w:r>
                        <w:rPr>
                          <w:rFonts w:ascii="Arial" w:hAnsi="Arial" w:cs="Arial"/>
                          <w:color w:val="424456"/>
                          <w:kern w:val="24"/>
                          <w:sz w:val="34"/>
                          <w:szCs w:val="34"/>
                        </w:rPr>
                        <w:t>– Uma vez em cada escalão</w:t>
                      </w:r>
                    </w:p>
                    <w:p w:rsidR="006152FC" w:rsidRDefault="006152FC" w:rsidP="006152F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4456"/>
                          <w:kern w:val="24"/>
                          <w:sz w:val="34"/>
                          <w:szCs w:val="34"/>
                        </w:rPr>
                        <w:t xml:space="preserve">Contratados a termo resolutivo </w:t>
                      </w:r>
                      <w:r>
                        <w:rPr>
                          <w:rFonts w:ascii="Arial" w:hAnsi="Arial" w:cs="Arial"/>
                          <w:color w:val="424456"/>
                          <w:kern w:val="24"/>
                          <w:sz w:val="34"/>
                          <w:szCs w:val="34"/>
                        </w:rPr>
                        <w:t>– bienal (pode ser anual desde que o requeiram até 15 de outubro)</w:t>
                      </w:r>
                    </w:p>
                    <w:p w:rsidR="006152FC" w:rsidRDefault="006152FC" w:rsidP="006152F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4456"/>
                          <w:kern w:val="24"/>
                          <w:sz w:val="34"/>
                          <w:szCs w:val="34"/>
                        </w:rPr>
                        <w:t xml:space="preserve">Período probatório </w:t>
                      </w:r>
                      <w:r>
                        <w:rPr>
                          <w:rFonts w:ascii="Arial" w:hAnsi="Arial" w:cs="Arial"/>
                          <w:color w:val="424456"/>
                          <w:kern w:val="24"/>
                          <w:sz w:val="34"/>
                          <w:szCs w:val="34"/>
                        </w:rPr>
                        <w:t xml:space="preserve">(1 ano) 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24456"/>
                          <w:kern w:val="24"/>
                          <w:sz w:val="34"/>
                          <w:szCs w:val="34"/>
                        </w:rPr>
                        <w:t xml:space="preserve">acompanhamento científico e pedagógico </w:t>
                      </w:r>
                      <w:r>
                        <w:rPr>
                          <w:rFonts w:ascii="Arial" w:hAnsi="Arial" w:cs="Arial"/>
                          <w:color w:val="424456"/>
                          <w:kern w:val="24"/>
                          <w:sz w:val="34"/>
                          <w:szCs w:val="34"/>
                        </w:rPr>
                        <w:t xml:space="preserve">(2 anos) – no final do mesmo </w:t>
                      </w:r>
                    </w:p>
                    <w:p w:rsidR="006152FC" w:rsidRDefault="006152FC" w:rsidP="006152F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4456"/>
                          <w:kern w:val="24"/>
                          <w:sz w:val="34"/>
                          <w:szCs w:val="34"/>
                        </w:rPr>
                        <w:t xml:space="preserve">Último escalão </w:t>
                      </w:r>
                      <w:r>
                        <w:rPr>
                          <w:rFonts w:ascii="Arial" w:hAnsi="Arial" w:cs="Arial"/>
                          <w:color w:val="424456"/>
                          <w:kern w:val="24"/>
                          <w:sz w:val="34"/>
                          <w:szCs w:val="34"/>
                        </w:rPr>
                        <w:t>– quadrienal</w:t>
                      </w:r>
                    </w:p>
                    <w:p w:rsidR="006152FC" w:rsidRDefault="006152FC" w:rsidP="006152F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424456"/>
                          <w:kern w:val="24"/>
                          <w:sz w:val="34"/>
                          <w:szCs w:val="34"/>
                        </w:rPr>
                        <w:t xml:space="preserve">Quem já requereu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24456"/>
                          <w:kern w:val="24"/>
                          <w:sz w:val="34"/>
                          <w:szCs w:val="34"/>
                        </w:rPr>
                        <w:t>aposentação</w:t>
                      </w:r>
                      <w:r>
                        <w:rPr>
                          <w:rFonts w:ascii="Arial" w:hAnsi="Arial" w:cs="Arial"/>
                          <w:color w:val="424456"/>
                          <w:kern w:val="24"/>
                          <w:sz w:val="34"/>
                          <w:szCs w:val="34"/>
                        </w:rPr>
                        <w:t xml:space="preserve"> pode solicitar ao órgão executivo 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424456"/>
                          <w:kern w:val="24"/>
                          <w:sz w:val="34"/>
                          <w:szCs w:val="34"/>
                        </w:rPr>
                        <w:t xml:space="preserve"> dispensa da avaliação.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217" w:rsidSect="006152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FC"/>
    <w:rsid w:val="00383217"/>
    <w:rsid w:val="006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2B6E"/>
  <w15:chartTrackingRefBased/>
  <w15:docId w15:val="{3977A972-733E-406B-A0D1-9CDC212D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2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8BBC34E-392D-479B-BE0A-B5A75312E7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MA. Cassis</dc:creator>
  <cp:keywords/>
  <dc:description/>
  <cp:lastModifiedBy>Cristina MA. Cassis</cp:lastModifiedBy>
  <cp:revision>1</cp:revision>
  <dcterms:created xsi:type="dcterms:W3CDTF">2017-08-01T15:32:00Z</dcterms:created>
  <dcterms:modified xsi:type="dcterms:W3CDTF">2017-08-01T15:40:00Z</dcterms:modified>
</cp:coreProperties>
</file>